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AA66" w14:textId="77777777" w:rsidR="00A56E3E" w:rsidRPr="00B721CB" w:rsidRDefault="00A56E3E" w:rsidP="00CA027D">
      <w:pPr>
        <w:pStyle w:val="NormalWeb"/>
        <w:shd w:val="clear" w:color="auto" w:fill="FFFFFF"/>
        <w:jc w:val="center"/>
        <w:outlineLvl w:val="0"/>
        <w:rPr>
          <w:rFonts w:ascii="Arial" w:hAnsi="Arial" w:cs="Arial"/>
          <w:b/>
          <w:sz w:val="28"/>
          <w:szCs w:val="28"/>
        </w:rPr>
      </w:pPr>
      <w:r w:rsidRPr="00B721CB">
        <w:rPr>
          <w:rFonts w:ascii="Arial" w:hAnsi="Arial" w:cs="Arial"/>
          <w:b/>
          <w:sz w:val="28"/>
          <w:szCs w:val="28"/>
        </w:rPr>
        <w:t>TERMS OF USE</w:t>
      </w:r>
    </w:p>
    <w:p w14:paraId="00914A56" w14:textId="33ABB71B" w:rsidR="00A56E3E" w:rsidRPr="00B721CB" w:rsidRDefault="00A56E3E" w:rsidP="00BB6042">
      <w:pPr>
        <w:pStyle w:val="NormalWeb"/>
        <w:shd w:val="clear" w:color="auto" w:fill="FFFFFF"/>
        <w:jc w:val="both"/>
        <w:rPr>
          <w:rFonts w:ascii="Arial" w:hAnsi="Arial" w:cs="Arial"/>
          <w:b/>
          <w:sz w:val="24"/>
          <w:szCs w:val="24"/>
        </w:rPr>
      </w:pPr>
      <w:r w:rsidRPr="00B721CB">
        <w:rPr>
          <w:rFonts w:ascii="Arial" w:hAnsi="Arial" w:cs="Arial"/>
          <w:b/>
          <w:sz w:val="24"/>
          <w:szCs w:val="24"/>
        </w:rPr>
        <w:t xml:space="preserve">This document is an electronic record in terms of Information Technology Act, 2000 and rules there under as applicable and the amended provisions pertaining to electronic records in various statutes as amended by the Information Technology Act, 2000. This electronic record is generated by a computer system and does not require any physical or digital signatures. </w:t>
      </w:r>
    </w:p>
    <w:p w14:paraId="60DD7A24" w14:textId="77777777" w:rsidR="00A06F99" w:rsidRPr="00B721CB" w:rsidRDefault="00A56E3E" w:rsidP="00BB6042">
      <w:pPr>
        <w:jc w:val="both"/>
        <w:rPr>
          <w:rFonts w:ascii="Arial" w:hAnsi="Arial" w:cs="Arial"/>
        </w:rPr>
      </w:pPr>
      <w:r w:rsidRPr="00B721CB">
        <w:rPr>
          <w:rFonts w:ascii="Arial" w:hAnsi="Arial" w:cs="Arial"/>
          <w:b/>
        </w:rPr>
        <w:t xml:space="preserve">This document is published in accordance with the provisions of Rule 3 (1) of the Information Technology (Intermediaries guidelines) Rules, 2011 that require publishing the rules and regulations, privacy policy and Terms of Use for access or usage of </w:t>
      </w:r>
      <w:r w:rsidR="00CA027D">
        <w:rPr>
          <w:rFonts w:ascii="Arial" w:hAnsi="Arial" w:cs="Arial"/>
          <w:b/>
        </w:rPr>
        <w:t>www.pincinsure.com</w:t>
      </w:r>
      <w:r w:rsidRPr="00B721CB">
        <w:rPr>
          <w:rFonts w:ascii="Arial" w:hAnsi="Arial" w:cs="Arial"/>
          <w:b/>
        </w:rPr>
        <w:t>.</w:t>
      </w:r>
    </w:p>
    <w:p w14:paraId="2BA39A10" w14:textId="77777777" w:rsidR="00A56E3E" w:rsidRPr="00B721CB" w:rsidRDefault="00A56E3E" w:rsidP="00A56E3E">
      <w:pPr>
        <w:rPr>
          <w:rFonts w:ascii="Arial" w:hAnsi="Arial" w:cs="Arial"/>
        </w:rPr>
      </w:pPr>
    </w:p>
    <w:p w14:paraId="3E5A14BB" w14:textId="3EB4C14A" w:rsidR="007903FE" w:rsidRPr="00765FF3" w:rsidRDefault="007903FE" w:rsidP="007903FE">
      <w:pPr>
        <w:pStyle w:val="NormalWeb"/>
        <w:shd w:val="clear" w:color="auto" w:fill="FFFFFF"/>
        <w:jc w:val="both"/>
        <w:rPr>
          <w:rFonts w:ascii="Arial" w:hAnsi="Arial" w:cs="Arial"/>
          <w:sz w:val="24"/>
          <w:szCs w:val="24"/>
        </w:rPr>
      </w:pPr>
      <w:r w:rsidRPr="00765FF3">
        <w:rPr>
          <w:rFonts w:ascii="Arial" w:hAnsi="Arial" w:cs="Arial"/>
          <w:sz w:val="24"/>
          <w:szCs w:val="24"/>
        </w:rPr>
        <w:t xml:space="preserve">THESE TERMS OF USE (THE "TERMS OF USE") ARE ISSUED BY PIONEER </w:t>
      </w:r>
      <w:r w:rsidR="008F3652">
        <w:rPr>
          <w:rFonts w:ascii="Arial" w:hAnsi="Arial" w:cs="Arial"/>
          <w:sz w:val="24"/>
          <w:szCs w:val="24"/>
        </w:rPr>
        <w:t>INVESTCORP</w:t>
      </w:r>
      <w:r w:rsidRPr="00765FF3">
        <w:rPr>
          <w:rFonts w:ascii="Arial" w:hAnsi="Arial" w:cs="Arial"/>
          <w:sz w:val="24"/>
          <w:szCs w:val="24"/>
        </w:rPr>
        <w:t xml:space="preserve"> LTD. AND ITS DIRECTLY AND INDIRECTLY HELD COMPANIES (HEREINAFTER, “</w:t>
      </w:r>
      <w:r w:rsidR="008F3652">
        <w:rPr>
          <w:rFonts w:ascii="Arial" w:hAnsi="Arial" w:cs="Arial"/>
          <w:sz w:val="24"/>
          <w:szCs w:val="24"/>
        </w:rPr>
        <w:t>PINC</w:t>
      </w:r>
      <w:r w:rsidRPr="00765FF3">
        <w:rPr>
          <w:rFonts w:ascii="Arial" w:hAnsi="Arial" w:cs="Arial"/>
          <w:sz w:val="24"/>
          <w:szCs w:val="24"/>
        </w:rPr>
        <w:t>”</w:t>
      </w:r>
      <w:r w:rsidR="00645C25" w:rsidRPr="00765FF3">
        <w:rPr>
          <w:rFonts w:ascii="Arial" w:hAnsi="Arial" w:cs="Arial"/>
          <w:sz w:val="24"/>
          <w:szCs w:val="24"/>
        </w:rPr>
        <w:t xml:space="preserve">). THEY APPLY TO ALL WEBSITES, </w:t>
      </w:r>
      <w:r w:rsidRPr="00765FF3">
        <w:rPr>
          <w:rFonts w:ascii="Arial" w:hAnsi="Arial" w:cs="Arial"/>
          <w:sz w:val="24"/>
          <w:szCs w:val="24"/>
        </w:rPr>
        <w:t xml:space="preserve">BLOGGING SITES AND OTHER ONLINE DIALOGUE PLATFORMS OWNED OR MANAGED BY OR ON BEHALF OF </w:t>
      </w:r>
      <w:r w:rsidR="008F3652">
        <w:rPr>
          <w:rFonts w:ascii="Arial" w:hAnsi="Arial" w:cs="Arial"/>
          <w:sz w:val="24"/>
          <w:szCs w:val="24"/>
        </w:rPr>
        <w:t>PINC</w:t>
      </w:r>
      <w:r w:rsidRPr="00765FF3">
        <w:rPr>
          <w:rFonts w:ascii="Arial" w:hAnsi="Arial" w:cs="Arial"/>
          <w:sz w:val="24"/>
          <w:szCs w:val="24"/>
        </w:rPr>
        <w:t xml:space="preserve"> UNDER THE URL </w:t>
      </w:r>
      <w:r w:rsidR="00645C25" w:rsidRPr="00765FF3">
        <w:rPr>
          <w:rFonts w:ascii="Arial" w:hAnsi="Arial" w:cs="Arial"/>
          <w:sz w:val="24"/>
          <w:szCs w:val="24"/>
        </w:rPr>
        <w:t>PINC</w:t>
      </w:r>
      <w:r w:rsidRPr="00765FF3">
        <w:rPr>
          <w:rFonts w:ascii="Arial" w:hAnsi="Arial" w:cs="Arial"/>
          <w:sz w:val="24"/>
          <w:szCs w:val="24"/>
        </w:rPr>
        <w:t>.CO</w:t>
      </w:r>
      <w:r w:rsidR="00227668">
        <w:rPr>
          <w:rFonts w:ascii="Arial" w:hAnsi="Arial" w:cs="Arial"/>
          <w:sz w:val="24"/>
          <w:szCs w:val="24"/>
        </w:rPr>
        <w:t>.IN</w:t>
      </w:r>
    </w:p>
    <w:p w14:paraId="20DA1743" w14:textId="77777777" w:rsidR="00A56E3E" w:rsidRPr="00B721CB" w:rsidRDefault="007903FE" w:rsidP="00A56E3E">
      <w:pPr>
        <w:pStyle w:val="NormalWeb"/>
        <w:shd w:val="clear" w:color="auto" w:fill="FFFFFF"/>
        <w:jc w:val="both"/>
        <w:rPr>
          <w:rFonts w:ascii="Arial" w:hAnsi="Arial" w:cs="Arial"/>
          <w:sz w:val="24"/>
          <w:szCs w:val="24"/>
        </w:rPr>
      </w:pPr>
      <w:r w:rsidRPr="00B721CB">
        <w:rPr>
          <w:rFonts w:ascii="Arial" w:hAnsi="Arial" w:cs="Arial"/>
          <w:sz w:val="24"/>
          <w:szCs w:val="24"/>
        </w:rPr>
        <w:t xml:space="preserve">By accessing the </w:t>
      </w:r>
      <w:r w:rsidR="008F3652">
        <w:rPr>
          <w:rFonts w:ascii="Arial" w:hAnsi="Arial" w:cs="Arial"/>
          <w:sz w:val="24"/>
          <w:szCs w:val="24"/>
        </w:rPr>
        <w:t>PINC</w:t>
      </w:r>
      <w:r w:rsidRPr="00B721CB">
        <w:rPr>
          <w:rFonts w:ascii="Arial" w:hAnsi="Arial" w:cs="Arial"/>
          <w:sz w:val="24"/>
          <w:szCs w:val="24"/>
        </w:rPr>
        <w:t xml:space="preserve"> </w:t>
      </w:r>
      <w:r w:rsidR="006A6351" w:rsidRPr="00B721CB">
        <w:rPr>
          <w:rFonts w:ascii="Arial" w:hAnsi="Arial" w:cs="Arial"/>
          <w:sz w:val="24"/>
          <w:szCs w:val="24"/>
        </w:rPr>
        <w:t>site</w:t>
      </w:r>
      <w:r w:rsidRPr="00B721CB">
        <w:rPr>
          <w:rFonts w:ascii="Arial" w:hAnsi="Arial" w:cs="Arial"/>
          <w:sz w:val="24"/>
          <w:szCs w:val="24"/>
        </w:rPr>
        <w:t xml:space="preserve"> and any page thereof, you agree to be bound by these terms of use and to comply with any applicable laws and regulations. If you do not agree to these Terms of Use, do not proceed to further pages of th</w:t>
      </w:r>
      <w:r w:rsidR="006A6351" w:rsidRPr="00B721CB">
        <w:rPr>
          <w:rFonts w:ascii="Arial" w:hAnsi="Arial" w:cs="Arial"/>
          <w:sz w:val="24"/>
          <w:szCs w:val="24"/>
        </w:rPr>
        <w:t xml:space="preserve">e </w:t>
      </w:r>
      <w:r w:rsidR="008F3652">
        <w:rPr>
          <w:rFonts w:ascii="Arial" w:hAnsi="Arial" w:cs="Arial"/>
          <w:sz w:val="24"/>
          <w:szCs w:val="24"/>
        </w:rPr>
        <w:t>PINC</w:t>
      </w:r>
      <w:r w:rsidR="006A6351" w:rsidRPr="00B721CB">
        <w:rPr>
          <w:rFonts w:ascii="Arial" w:hAnsi="Arial" w:cs="Arial"/>
          <w:sz w:val="24"/>
          <w:szCs w:val="24"/>
        </w:rPr>
        <w:t>.</w:t>
      </w:r>
      <w:r w:rsidR="00A56E3E" w:rsidRPr="00B721CB">
        <w:rPr>
          <w:rFonts w:ascii="Arial" w:hAnsi="Arial" w:cs="Arial"/>
          <w:sz w:val="24"/>
          <w:szCs w:val="24"/>
        </w:rPr>
        <w:t xml:space="preserve"> </w:t>
      </w:r>
    </w:p>
    <w:p w14:paraId="69BB2A32" w14:textId="77777777" w:rsidR="00B721CB" w:rsidRPr="00B721CB" w:rsidRDefault="008F3652" w:rsidP="00B721CB">
      <w:pPr>
        <w:jc w:val="both"/>
        <w:rPr>
          <w:rFonts w:ascii="Arial" w:hAnsi="Arial" w:cs="Arial"/>
        </w:rPr>
      </w:pPr>
      <w:r>
        <w:rPr>
          <w:rFonts w:ascii="Arial" w:hAnsi="Arial" w:cs="Arial"/>
        </w:rPr>
        <w:t>PINC</w:t>
      </w:r>
      <w:r w:rsidR="00B721CB" w:rsidRPr="00B721CB">
        <w:rPr>
          <w:rFonts w:ascii="Arial" w:hAnsi="Arial" w:cs="Arial"/>
        </w:rPr>
        <w:t xml:space="preserve"> reserves the right to vary or amend these Terms of Use at any time and </w:t>
      </w:r>
      <w:r>
        <w:rPr>
          <w:rFonts w:ascii="Arial" w:hAnsi="Arial" w:cs="Arial"/>
        </w:rPr>
        <w:t>PINC</w:t>
      </w:r>
      <w:r w:rsidR="00B721CB" w:rsidRPr="00B721CB">
        <w:rPr>
          <w:rFonts w:ascii="Arial" w:hAnsi="Arial" w:cs="Arial"/>
        </w:rPr>
        <w:t xml:space="preserve"> is under no obligation to inform you about such variations or amendments. The most recent version of the Terms of Use will govern the services on </w:t>
      </w:r>
      <w:r>
        <w:rPr>
          <w:rFonts w:ascii="Arial" w:hAnsi="Arial" w:cs="Arial"/>
        </w:rPr>
        <w:t>PINC</w:t>
      </w:r>
      <w:r w:rsidR="009862AD" w:rsidRPr="00B721CB">
        <w:rPr>
          <w:rFonts w:ascii="Arial" w:hAnsi="Arial" w:cs="Arial"/>
        </w:rPr>
        <w:t xml:space="preserve"> </w:t>
      </w:r>
      <w:r w:rsidR="00CA027D">
        <w:rPr>
          <w:rFonts w:ascii="Arial" w:hAnsi="Arial" w:cs="Arial"/>
        </w:rPr>
        <w:t>webs</w:t>
      </w:r>
      <w:r w:rsidR="009862AD">
        <w:rPr>
          <w:rFonts w:ascii="Arial" w:hAnsi="Arial" w:cs="Arial"/>
        </w:rPr>
        <w:t>ites</w:t>
      </w:r>
      <w:r w:rsidR="00B721CB" w:rsidRPr="00B721CB">
        <w:rPr>
          <w:rFonts w:ascii="Arial" w:hAnsi="Arial" w:cs="Arial"/>
        </w:rPr>
        <w:t xml:space="preserve"> and will always be available on the </w:t>
      </w:r>
      <w:r>
        <w:rPr>
          <w:rFonts w:ascii="Arial" w:hAnsi="Arial" w:cs="Arial"/>
        </w:rPr>
        <w:t>PINC</w:t>
      </w:r>
      <w:r w:rsidR="009862AD" w:rsidRPr="00B721CB">
        <w:rPr>
          <w:rFonts w:ascii="Arial" w:hAnsi="Arial" w:cs="Arial"/>
        </w:rPr>
        <w:t xml:space="preserve"> </w:t>
      </w:r>
      <w:r w:rsidR="00B721CB" w:rsidRPr="00B721CB">
        <w:rPr>
          <w:rFonts w:ascii="Arial" w:hAnsi="Arial" w:cs="Arial"/>
        </w:rPr>
        <w:t xml:space="preserve">Sites. By continuing to access or use this </w:t>
      </w:r>
      <w:r>
        <w:rPr>
          <w:rFonts w:ascii="Arial" w:hAnsi="Arial" w:cs="Arial"/>
        </w:rPr>
        <w:t>PINC</w:t>
      </w:r>
      <w:r w:rsidR="009862AD" w:rsidRPr="00B721CB">
        <w:rPr>
          <w:rFonts w:ascii="Arial" w:hAnsi="Arial" w:cs="Arial"/>
        </w:rPr>
        <w:t xml:space="preserve"> </w:t>
      </w:r>
      <w:r w:rsidR="00B721CB" w:rsidRPr="00B721CB">
        <w:rPr>
          <w:rFonts w:ascii="Arial" w:hAnsi="Arial" w:cs="Arial"/>
        </w:rPr>
        <w:t>Site after any changes become effective, you agree to be bound by the revised Terms of Use. Please visit these Terms of Use on a regular basis to ensure that you have read the latest version. These Terms of Use were updated the last time on the date indicated at the end of the Terms of Use.</w:t>
      </w:r>
    </w:p>
    <w:p w14:paraId="4C4EBD98" w14:textId="77777777" w:rsidR="009862AD" w:rsidRDefault="009862AD" w:rsidP="00B721CB">
      <w:pPr>
        <w:jc w:val="both"/>
        <w:rPr>
          <w:rFonts w:ascii="Arial" w:hAnsi="Arial" w:cs="Arial"/>
        </w:rPr>
      </w:pPr>
    </w:p>
    <w:p w14:paraId="03CC4C9C" w14:textId="77777777" w:rsidR="00B721CB" w:rsidRPr="00B721CB" w:rsidRDefault="00B721CB" w:rsidP="00B721CB">
      <w:pPr>
        <w:jc w:val="both"/>
        <w:rPr>
          <w:rFonts w:ascii="Arial" w:hAnsi="Arial" w:cs="Arial"/>
        </w:rPr>
      </w:pPr>
      <w:r w:rsidRPr="00B721CB">
        <w:rPr>
          <w:rFonts w:ascii="Arial" w:hAnsi="Arial" w:cs="Arial"/>
        </w:rPr>
        <w:t xml:space="preserve">The headings used for each of the paragraphs of these Terms of Use do not affect its interpretation. The reference to a “person” is a reference to an individual, a body corporate and an unincorporated association of persons. </w:t>
      </w:r>
    </w:p>
    <w:p w14:paraId="4FA3AEB9" w14:textId="77777777" w:rsidR="009862AD" w:rsidRDefault="009862AD" w:rsidP="00B721CB">
      <w:pPr>
        <w:jc w:val="both"/>
        <w:rPr>
          <w:rFonts w:ascii="Arial" w:hAnsi="Arial" w:cs="Arial"/>
        </w:rPr>
      </w:pPr>
    </w:p>
    <w:p w14:paraId="5572D5EF" w14:textId="77777777" w:rsidR="00AD2E21" w:rsidRPr="00CA027D" w:rsidRDefault="00B721CB" w:rsidP="00B721CB">
      <w:pPr>
        <w:jc w:val="both"/>
        <w:rPr>
          <w:rFonts w:ascii="Arial" w:hAnsi="Arial" w:cs="Arial"/>
        </w:rPr>
      </w:pPr>
      <w:r w:rsidRPr="00B721CB">
        <w:rPr>
          <w:rFonts w:ascii="Arial" w:hAnsi="Arial" w:cs="Arial"/>
        </w:rPr>
        <w:t xml:space="preserve">For the purpose of these Terms of Use, “Content” means any text, written work, software, database, format, graphic, image, photo, video clip, podcast, listing or any other information or material which appears on or forms part of a </w:t>
      </w:r>
      <w:r w:rsidR="008F3652">
        <w:rPr>
          <w:rFonts w:ascii="Arial" w:hAnsi="Arial" w:cs="Arial"/>
        </w:rPr>
        <w:t>PINC</w:t>
      </w:r>
      <w:r w:rsidRPr="00B721CB">
        <w:rPr>
          <w:rFonts w:ascii="Arial" w:hAnsi="Arial" w:cs="Arial"/>
        </w:rPr>
        <w:t xml:space="preserve"> Site.</w:t>
      </w:r>
    </w:p>
    <w:p w14:paraId="31860CCA" w14:textId="77777777" w:rsidR="00AD2E21" w:rsidRDefault="00AD2E21" w:rsidP="00B721CB">
      <w:pPr>
        <w:jc w:val="both"/>
        <w:rPr>
          <w:rFonts w:ascii="Arial" w:hAnsi="Arial" w:cs="Arial"/>
          <w:b/>
        </w:rPr>
      </w:pPr>
    </w:p>
    <w:p w14:paraId="7EA5687C" w14:textId="77777777" w:rsidR="00BC6860" w:rsidRDefault="00BC6860" w:rsidP="00CA027D">
      <w:pPr>
        <w:jc w:val="both"/>
        <w:outlineLvl w:val="0"/>
        <w:rPr>
          <w:rFonts w:ascii="Arial" w:hAnsi="Arial" w:cs="Arial"/>
          <w:b/>
        </w:rPr>
      </w:pPr>
      <w:r>
        <w:rPr>
          <w:rFonts w:ascii="Arial" w:hAnsi="Arial" w:cs="Arial"/>
          <w:b/>
        </w:rPr>
        <w:t>Company Information and Website Operation</w:t>
      </w:r>
    </w:p>
    <w:p w14:paraId="2AA66BB6" w14:textId="77777777" w:rsidR="00BC6860" w:rsidRPr="00BC6860" w:rsidRDefault="00BC6860" w:rsidP="00BC6860">
      <w:pPr>
        <w:jc w:val="both"/>
        <w:rPr>
          <w:rFonts w:ascii="Arial" w:hAnsi="Arial" w:cs="Arial"/>
        </w:rPr>
      </w:pPr>
    </w:p>
    <w:p w14:paraId="4D7EF8F6" w14:textId="77777777" w:rsidR="008F3652" w:rsidRDefault="008F3652" w:rsidP="008F3652">
      <w:pPr>
        <w:jc w:val="both"/>
        <w:rPr>
          <w:rFonts w:ascii="Arial" w:hAnsi="Arial"/>
        </w:rPr>
      </w:pPr>
      <w:r>
        <w:rPr>
          <w:rFonts w:ascii="Arial" w:hAnsi="Arial" w:cs="Arial"/>
          <w:bCs/>
        </w:rPr>
        <w:lastRenderedPageBreak/>
        <w:t>PINC</w:t>
      </w:r>
      <w:r w:rsidR="00BC6860" w:rsidRPr="00BC6860">
        <w:rPr>
          <w:rFonts w:ascii="Arial" w:hAnsi="Arial" w:cs="Arial"/>
          <w:bCs/>
        </w:rPr>
        <w:t xml:space="preserve"> is a </w:t>
      </w:r>
      <w:r>
        <w:rPr>
          <w:rFonts w:ascii="Arial" w:hAnsi="Arial"/>
        </w:rPr>
        <w:t xml:space="preserve">Pioneer </w:t>
      </w:r>
      <w:proofErr w:type="spellStart"/>
      <w:r>
        <w:rPr>
          <w:rFonts w:ascii="Arial" w:hAnsi="Arial"/>
        </w:rPr>
        <w:t>Investcorp</w:t>
      </w:r>
      <w:proofErr w:type="spellEnd"/>
      <w:r>
        <w:rPr>
          <w:rFonts w:ascii="Arial" w:hAnsi="Arial"/>
        </w:rPr>
        <w:t xml:space="preserve"> Limited a SEBI Registered Merchant Banker (SEBI Reg. </w:t>
      </w:r>
      <w:proofErr w:type="gramStart"/>
      <w:r>
        <w:rPr>
          <w:rFonts w:ascii="Arial" w:hAnsi="Arial"/>
        </w:rPr>
        <w:t>no.INM</w:t>
      </w:r>
      <w:proofErr w:type="gramEnd"/>
      <w:r>
        <w:rPr>
          <w:rFonts w:ascii="Arial" w:hAnsi="Arial"/>
        </w:rPr>
        <w:t xml:space="preserve">000002988) since 1993, and a integrated financial advisors, we help you to explore opportunities in the mid market segment.  </w:t>
      </w:r>
    </w:p>
    <w:p w14:paraId="1B21D906" w14:textId="77777777" w:rsidR="008F3652" w:rsidRDefault="008F3652" w:rsidP="00BC6860">
      <w:pPr>
        <w:jc w:val="both"/>
        <w:rPr>
          <w:rFonts w:ascii="Arial" w:hAnsi="Arial" w:cs="Arial"/>
          <w:bCs/>
        </w:rPr>
      </w:pPr>
    </w:p>
    <w:p w14:paraId="7C8F84FB" w14:textId="77777777" w:rsidR="00A14378" w:rsidRDefault="008F3652" w:rsidP="00BC6860">
      <w:pPr>
        <w:jc w:val="both"/>
        <w:rPr>
          <w:rFonts w:ascii="Arial" w:hAnsi="Arial" w:cs="Arial"/>
          <w:iCs/>
          <w:color w:val="101010"/>
        </w:rPr>
      </w:pPr>
      <w:r>
        <w:rPr>
          <w:rFonts w:ascii="Arial" w:hAnsi="Arial" w:cs="Arial"/>
          <w:iCs/>
          <w:color w:val="101010"/>
        </w:rPr>
        <w:t xml:space="preserve">PINC Collects Clients information </w:t>
      </w:r>
      <w:r w:rsidRPr="001B01DD">
        <w:rPr>
          <w:rFonts w:ascii="Arial" w:hAnsi="Arial" w:cs="Arial"/>
          <w:iCs/>
          <w:color w:val="101010"/>
        </w:rPr>
        <w:t xml:space="preserve">to provide </w:t>
      </w:r>
      <w:r>
        <w:rPr>
          <w:rFonts w:ascii="Arial" w:hAnsi="Arial" w:cs="Arial"/>
          <w:iCs/>
          <w:color w:val="101010"/>
        </w:rPr>
        <w:t>solutions in the form of structured Debt and Private Equity Advisory Services. PINC</w:t>
      </w:r>
      <w:r w:rsidRPr="001B01DD">
        <w:rPr>
          <w:rFonts w:ascii="Arial" w:hAnsi="Arial" w:cs="Arial"/>
          <w:iCs/>
          <w:color w:val="101010"/>
        </w:rPr>
        <w:t xml:space="preserve"> also collects some </w:t>
      </w:r>
      <w:r>
        <w:rPr>
          <w:rFonts w:ascii="Arial" w:hAnsi="Arial" w:cs="Arial"/>
          <w:iCs/>
          <w:color w:val="101010"/>
        </w:rPr>
        <w:t xml:space="preserve">Clients </w:t>
      </w:r>
      <w:r w:rsidRPr="001B01DD">
        <w:rPr>
          <w:rFonts w:ascii="Arial" w:hAnsi="Arial" w:cs="Arial"/>
          <w:iCs/>
          <w:color w:val="101010"/>
        </w:rPr>
        <w:t>information directly, for example over its websites and applications.</w:t>
      </w:r>
    </w:p>
    <w:p w14:paraId="28ED8E2A" w14:textId="77777777" w:rsidR="008F3652" w:rsidRDefault="008F3652" w:rsidP="00BC6860">
      <w:pPr>
        <w:jc w:val="both"/>
        <w:rPr>
          <w:rFonts w:ascii="Arial" w:hAnsi="Arial" w:cs="Arial"/>
          <w:bCs/>
        </w:rPr>
      </w:pPr>
    </w:p>
    <w:p w14:paraId="3C73BA33" w14:textId="45FE5A00" w:rsidR="00A14378" w:rsidRDefault="008F3652" w:rsidP="00BC6860">
      <w:pPr>
        <w:jc w:val="both"/>
        <w:rPr>
          <w:rFonts w:ascii="Arial" w:hAnsi="Arial" w:cs="Arial"/>
          <w:bCs/>
        </w:rPr>
      </w:pPr>
      <w:r>
        <w:rPr>
          <w:rFonts w:ascii="Arial" w:hAnsi="Arial" w:cs="Arial"/>
          <w:bCs/>
        </w:rPr>
        <w:t>PINC</w:t>
      </w:r>
      <w:r w:rsidR="00A14378">
        <w:rPr>
          <w:rFonts w:ascii="Arial" w:hAnsi="Arial" w:cs="Arial"/>
          <w:bCs/>
        </w:rPr>
        <w:t xml:space="preserve"> site include content relating to </w:t>
      </w:r>
      <w:r>
        <w:rPr>
          <w:rFonts w:ascii="Arial" w:hAnsi="Arial" w:cs="Arial"/>
          <w:bCs/>
        </w:rPr>
        <w:t>PINC</w:t>
      </w:r>
      <w:r w:rsidR="00A14378">
        <w:rPr>
          <w:rFonts w:ascii="Arial" w:hAnsi="Arial" w:cs="Arial"/>
          <w:bCs/>
        </w:rPr>
        <w:t xml:space="preserve"> and its businesses. </w:t>
      </w:r>
      <w:r w:rsidR="00A14378" w:rsidRPr="00520CA1">
        <w:rPr>
          <w:rFonts w:ascii="Arial" w:hAnsi="Arial" w:cs="Arial"/>
          <w:bCs/>
        </w:rPr>
        <w:t>www.pinc.co</w:t>
      </w:r>
      <w:r w:rsidR="00227668">
        <w:rPr>
          <w:rFonts w:ascii="Arial" w:hAnsi="Arial" w:cs="Arial"/>
          <w:bCs/>
        </w:rPr>
        <w:t>.in</w:t>
      </w:r>
      <w:r w:rsidR="00A14378">
        <w:rPr>
          <w:rFonts w:ascii="Arial" w:hAnsi="Arial" w:cs="Arial"/>
          <w:bCs/>
        </w:rPr>
        <w:t xml:space="preserve"> are provided by Pioneer </w:t>
      </w:r>
      <w:proofErr w:type="spellStart"/>
      <w:r>
        <w:rPr>
          <w:rFonts w:ascii="Arial" w:hAnsi="Arial" w:cs="Arial"/>
          <w:bCs/>
        </w:rPr>
        <w:t>Investcorp</w:t>
      </w:r>
      <w:proofErr w:type="spellEnd"/>
      <w:r w:rsidR="00A14378">
        <w:rPr>
          <w:rFonts w:ascii="Arial" w:hAnsi="Arial" w:cs="Arial"/>
          <w:bCs/>
        </w:rPr>
        <w:t xml:space="preserve"> Ltd. having registered office at 121</w:t>
      </w:r>
      <w:r>
        <w:rPr>
          <w:rFonts w:ascii="Arial" w:hAnsi="Arial" w:cs="Arial"/>
          <w:bCs/>
        </w:rPr>
        <w:t>8</w:t>
      </w:r>
      <w:r w:rsidR="00A14378">
        <w:rPr>
          <w:rFonts w:ascii="Arial" w:hAnsi="Arial" w:cs="Arial"/>
          <w:bCs/>
        </w:rPr>
        <w:t>, 12</w:t>
      </w:r>
      <w:r w:rsidR="00A14378" w:rsidRPr="00A14378">
        <w:rPr>
          <w:rFonts w:ascii="Arial" w:hAnsi="Arial" w:cs="Arial"/>
          <w:bCs/>
          <w:vertAlign w:val="superscript"/>
        </w:rPr>
        <w:t>th</w:t>
      </w:r>
      <w:r w:rsidR="00A14378">
        <w:rPr>
          <w:rFonts w:ascii="Arial" w:hAnsi="Arial" w:cs="Arial"/>
          <w:bCs/>
        </w:rPr>
        <w:t xml:space="preserve"> Floor, Maker Chamber V, Nariman Point, Mumbai – 400 021.</w:t>
      </w:r>
    </w:p>
    <w:p w14:paraId="3EBB014E" w14:textId="77777777" w:rsidR="00A14378" w:rsidRDefault="00A14378" w:rsidP="00BC6860">
      <w:pPr>
        <w:jc w:val="both"/>
        <w:rPr>
          <w:rFonts w:ascii="Arial" w:hAnsi="Arial" w:cs="Arial"/>
          <w:bCs/>
        </w:rPr>
      </w:pPr>
    </w:p>
    <w:p w14:paraId="272DF1D1" w14:textId="77777777" w:rsidR="00A14378" w:rsidRDefault="00A14378" w:rsidP="00CA027D">
      <w:pPr>
        <w:jc w:val="both"/>
        <w:outlineLvl w:val="0"/>
        <w:rPr>
          <w:rFonts w:ascii="Arial" w:hAnsi="Arial" w:cs="Arial"/>
          <w:bCs/>
        </w:rPr>
      </w:pPr>
      <w:r>
        <w:rPr>
          <w:rFonts w:ascii="Arial" w:hAnsi="Arial" w:cs="Arial"/>
          <w:b/>
          <w:bCs/>
        </w:rPr>
        <w:t>Services and Solutions</w:t>
      </w:r>
    </w:p>
    <w:p w14:paraId="28A2A8A8" w14:textId="77777777" w:rsidR="00A14378" w:rsidRDefault="00A14378" w:rsidP="00BC6860">
      <w:pPr>
        <w:jc w:val="both"/>
        <w:rPr>
          <w:rFonts w:ascii="Arial" w:hAnsi="Arial" w:cs="Arial"/>
          <w:bCs/>
        </w:rPr>
      </w:pPr>
    </w:p>
    <w:p w14:paraId="032D04AF" w14:textId="77777777" w:rsidR="00A14378" w:rsidRPr="00A14378" w:rsidRDefault="008F3652" w:rsidP="00A14378">
      <w:pPr>
        <w:jc w:val="both"/>
        <w:rPr>
          <w:rFonts w:ascii="Arial" w:hAnsi="Arial" w:cs="Arial"/>
          <w:bCs/>
        </w:rPr>
      </w:pPr>
      <w:r>
        <w:rPr>
          <w:rFonts w:ascii="Arial" w:hAnsi="Arial" w:cs="Arial"/>
          <w:bCs/>
        </w:rPr>
        <w:t>PINC</w:t>
      </w:r>
      <w:r w:rsidR="00A14378" w:rsidRPr="00A14378">
        <w:rPr>
          <w:rFonts w:ascii="Arial" w:hAnsi="Arial" w:cs="Arial"/>
          <w:bCs/>
        </w:rPr>
        <w:t xml:space="preserve"> makes no guarantee, representation or warranty that all services and solutions described on </w:t>
      </w:r>
      <w:r>
        <w:rPr>
          <w:rFonts w:ascii="Arial" w:hAnsi="Arial" w:cs="Arial"/>
          <w:bCs/>
        </w:rPr>
        <w:t>PINC</w:t>
      </w:r>
      <w:r w:rsidR="008F6814">
        <w:rPr>
          <w:rFonts w:ascii="Arial" w:hAnsi="Arial" w:cs="Arial"/>
          <w:bCs/>
        </w:rPr>
        <w:t xml:space="preserve"> Site</w:t>
      </w:r>
      <w:r w:rsidR="00A14378" w:rsidRPr="00A14378">
        <w:rPr>
          <w:rFonts w:ascii="Arial" w:hAnsi="Arial" w:cs="Arial"/>
          <w:bCs/>
        </w:rPr>
        <w:t xml:space="preserve"> are appropriate or available for use in your country. Some services or solutions may not be available in all countries where </w:t>
      </w:r>
      <w:r>
        <w:rPr>
          <w:rFonts w:ascii="Arial" w:hAnsi="Arial" w:cs="Arial"/>
          <w:bCs/>
        </w:rPr>
        <w:t>PINC</w:t>
      </w:r>
      <w:r w:rsidR="00A14378" w:rsidRPr="00A14378">
        <w:rPr>
          <w:rFonts w:ascii="Arial" w:hAnsi="Arial" w:cs="Arial"/>
          <w:bCs/>
        </w:rPr>
        <w:t xml:space="preserve"> has business activities. Therefore, please read carefully the relevant description on the respective </w:t>
      </w:r>
      <w:r>
        <w:rPr>
          <w:rFonts w:ascii="Arial" w:hAnsi="Arial" w:cs="Arial"/>
          <w:bCs/>
        </w:rPr>
        <w:t>PINC</w:t>
      </w:r>
      <w:r w:rsidR="00A14378" w:rsidRPr="00A14378">
        <w:rPr>
          <w:rFonts w:ascii="Arial" w:hAnsi="Arial" w:cs="Arial"/>
          <w:bCs/>
        </w:rPr>
        <w:t xml:space="preserve"> Site or request further information about the relevant service or solution.</w:t>
      </w:r>
    </w:p>
    <w:p w14:paraId="71196445" w14:textId="77777777" w:rsidR="008F6814" w:rsidRDefault="008F6814" w:rsidP="00A14378">
      <w:pPr>
        <w:jc w:val="both"/>
        <w:rPr>
          <w:rFonts w:ascii="Arial" w:hAnsi="Arial" w:cs="Arial"/>
          <w:bCs/>
        </w:rPr>
      </w:pPr>
    </w:p>
    <w:p w14:paraId="76289BD5" w14:textId="77777777" w:rsidR="00A14378" w:rsidRDefault="00A14378" w:rsidP="00A14378">
      <w:pPr>
        <w:jc w:val="both"/>
        <w:rPr>
          <w:rFonts w:ascii="Arial" w:hAnsi="Arial" w:cs="Arial"/>
          <w:bCs/>
        </w:rPr>
      </w:pPr>
      <w:r w:rsidRPr="00A14378">
        <w:rPr>
          <w:rFonts w:ascii="Arial" w:hAnsi="Arial" w:cs="Arial"/>
          <w:bCs/>
        </w:rPr>
        <w:t xml:space="preserve">Content available on </w:t>
      </w:r>
      <w:r w:rsidR="008F3652">
        <w:rPr>
          <w:rFonts w:ascii="Arial" w:hAnsi="Arial" w:cs="Arial"/>
          <w:bCs/>
        </w:rPr>
        <w:t>PINC</w:t>
      </w:r>
      <w:r w:rsidRPr="00A14378">
        <w:rPr>
          <w:rFonts w:ascii="Arial" w:hAnsi="Arial" w:cs="Arial"/>
          <w:bCs/>
        </w:rPr>
        <w:t xml:space="preserve"> Si</w:t>
      </w:r>
      <w:r w:rsidR="008F6814">
        <w:rPr>
          <w:rFonts w:ascii="Arial" w:hAnsi="Arial" w:cs="Arial"/>
          <w:bCs/>
        </w:rPr>
        <w:t>te</w:t>
      </w:r>
      <w:r w:rsidRPr="00A14378">
        <w:rPr>
          <w:rFonts w:ascii="Arial" w:hAnsi="Arial" w:cs="Arial"/>
          <w:bCs/>
        </w:rPr>
        <w:t xml:space="preserve"> has no regard to the specific objectives, financial situation or particular needs of any specific recipient. </w:t>
      </w:r>
      <w:r w:rsidR="008F3652">
        <w:rPr>
          <w:rFonts w:ascii="Arial" w:hAnsi="Arial" w:cs="Arial"/>
          <w:bCs/>
        </w:rPr>
        <w:t>PINC</w:t>
      </w:r>
      <w:r w:rsidRPr="00A14378">
        <w:rPr>
          <w:rFonts w:ascii="Arial" w:hAnsi="Arial" w:cs="Arial"/>
          <w:bCs/>
        </w:rPr>
        <w:t xml:space="preserve"> does not guarantee, represent or warrant that any services or solutions discussed on </w:t>
      </w:r>
      <w:r w:rsidR="008F3652">
        <w:rPr>
          <w:rFonts w:ascii="Arial" w:hAnsi="Arial" w:cs="Arial"/>
          <w:bCs/>
        </w:rPr>
        <w:t>PINC</w:t>
      </w:r>
      <w:r w:rsidR="008F6814" w:rsidRPr="00A14378">
        <w:rPr>
          <w:rFonts w:ascii="Arial" w:hAnsi="Arial" w:cs="Arial"/>
          <w:bCs/>
        </w:rPr>
        <w:t xml:space="preserve"> </w:t>
      </w:r>
      <w:r w:rsidR="008F6814">
        <w:rPr>
          <w:rFonts w:ascii="Arial" w:hAnsi="Arial" w:cs="Arial"/>
          <w:bCs/>
        </w:rPr>
        <w:t>Site</w:t>
      </w:r>
      <w:r w:rsidRPr="00A14378">
        <w:rPr>
          <w:rFonts w:ascii="Arial" w:hAnsi="Arial" w:cs="Arial"/>
          <w:bCs/>
        </w:rPr>
        <w:t xml:space="preserve"> are suitable for any individual or corporate recipient. No representation or warranty, either express or implied, is provided in relation to the accuracy, completeness or reliability of Content, nor is Content a complete statement of the services or solutions, markets or developments referred to therein. Content should not be regarded by recipients as a substitute for the exercise of their judgment. Any opinions are subject to change without notice and may differ or be contrary to opinions expressed by other business areas or members of </w:t>
      </w:r>
      <w:r w:rsidR="008F3652">
        <w:rPr>
          <w:rFonts w:ascii="Arial" w:hAnsi="Arial" w:cs="Arial"/>
          <w:bCs/>
        </w:rPr>
        <w:t>PINC</w:t>
      </w:r>
      <w:r w:rsidRPr="00A14378">
        <w:rPr>
          <w:rFonts w:ascii="Arial" w:hAnsi="Arial" w:cs="Arial"/>
          <w:bCs/>
        </w:rPr>
        <w:t xml:space="preserve"> as a result of using different assumptions and criteria. </w:t>
      </w:r>
      <w:r w:rsidR="008F3652">
        <w:rPr>
          <w:rFonts w:ascii="Arial" w:hAnsi="Arial" w:cs="Arial"/>
          <w:bCs/>
        </w:rPr>
        <w:t>PINC</w:t>
      </w:r>
      <w:r w:rsidRPr="00A14378">
        <w:rPr>
          <w:rFonts w:ascii="Arial" w:hAnsi="Arial" w:cs="Arial"/>
          <w:bCs/>
        </w:rPr>
        <w:t xml:space="preserve"> is not under any obligation to update or keep current the information about services and solutions contained on </w:t>
      </w:r>
      <w:r w:rsidR="008F3652">
        <w:rPr>
          <w:rFonts w:ascii="Arial" w:hAnsi="Arial" w:cs="Arial"/>
          <w:bCs/>
        </w:rPr>
        <w:t>PINC</w:t>
      </w:r>
      <w:r w:rsidR="00E279B0" w:rsidRPr="00A14378">
        <w:rPr>
          <w:rFonts w:ascii="Arial" w:hAnsi="Arial" w:cs="Arial"/>
          <w:bCs/>
        </w:rPr>
        <w:t xml:space="preserve"> </w:t>
      </w:r>
      <w:r w:rsidRPr="00A14378">
        <w:rPr>
          <w:rFonts w:ascii="Arial" w:hAnsi="Arial" w:cs="Arial"/>
          <w:bCs/>
        </w:rPr>
        <w:t>Sites.</w:t>
      </w:r>
    </w:p>
    <w:p w14:paraId="0EEF3963" w14:textId="77777777" w:rsidR="00447FC9" w:rsidRDefault="00447FC9" w:rsidP="00A14378">
      <w:pPr>
        <w:jc w:val="both"/>
        <w:rPr>
          <w:rFonts w:ascii="Arial" w:hAnsi="Arial" w:cs="Arial"/>
          <w:bCs/>
        </w:rPr>
      </w:pPr>
    </w:p>
    <w:p w14:paraId="0A7939F3" w14:textId="77777777" w:rsidR="00447FC9" w:rsidRDefault="00447FC9" w:rsidP="00447FC9">
      <w:pPr>
        <w:jc w:val="both"/>
        <w:rPr>
          <w:rFonts w:ascii="Arial" w:hAnsi="Arial" w:cs="Arial"/>
          <w:bCs/>
        </w:rPr>
      </w:pPr>
      <w:r w:rsidRPr="00447FC9">
        <w:rPr>
          <w:rFonts w:ascii="Arial" w:hAnsi="Arial" w:cs="Arial"/>
          <w:bCs/>
        </w:rPr>
        <w:t xml:space="preserve">Content contained on </w:t>
      </w:r>
      <w:r w:rsidR="008F3652">
        <w:rPr>
          <w:rFonts w:ascii="Arial" w:hAnsi="Arial" w:cs="Arial"/>
          <w:bCs/>
        </w:rPr>
        <w:t>PINC</w:t>
      </w:r>
      <w:r w:rsidRPr="00447FC9">
        <w:rPr>
          <w:rFonts w:ascii="Arial" w:hAnsi="Arial" w:cs="Arial"/>
          <w:bCs/>
        </w:rPr>
        <w:t xml:space="preserve"> Sites is just for information purposes. The information is subject to, and must be read in conjunction with, all other publicly available information published by </w:t>
      </w:r>
      <w:r w:rsidR="008F3652">
        <w:rPr>
          <w:rFonts w:ascii="Arial" w:hAnsi="Arial" w:cs="Arial"/>
          <w:bCs/>
        </w:rPr>
        <w:t>PINC</w:t>
      </w:r>
      <w:r>
        <w:rPr>
          <w:rFonts w:ascii="Arial" w:hAnsi="Arial" w:cs="Arial"/>
          <w:bCs/>
        </w:rPr>
        <w:t>.</w:t>
      </w:r>
      <w:r w:rsidRPr="00447FC9">
        <w:rPr>
          <w:rFonts w:ascii="Arial" w:hAnsi="Arial" w:cs="Arial"/>
          <w:bCs/>
        </w:rPr>
        <w:t xml:space="preserve"> </w:t>
      </w:r>
    </w:p>
    <w:p w14:paraId="67B0CE7B" w14:textId="77777777" w:rsidR="00447FC9" w:rsidRDefault="00447FC9" w:rsidP="00447FC9">
      <w:pPr>
        <w:jc w:val="both"/>
        <w:rPr>
          <w:rFonts w:ascii="Arial" w:hAnsi="Arial" w:cs="Arial"/>
          <w:bCs/>
        </w:rPr>
      </w:pPr>
    </w:p>
    <w:p w14:paraId="04EE2F29" w14:textId="77777777" w:rsidR="00447FC9" w:rsidRPr="00447FC9" w:rsidRDefault="00447FC9" w:rsidP="00447FC9">
      <w:pPr>
        <w:jc w:val="both"/>
        <w:rPr>
          <w:rFonts w:ascii="Arial" w:hAnsi="Arial" w:cs="Arial"/>
          <w:bCs/>
        </w:rPr>
      </w:pPr>
      <w:r w:rsidRPr="00447FC9">
        <w:rPr>
          <w:rFonts w:ascii="Arial" w:hAnsi="Arial" w:cs="Arial"/>
          <w:bCs/>
        </w:rPr>
        <w:t xml:space="preserve">No Content available on a </w:t>
      </w:r>
      <w:r w:rsidR="008F3652">
        <w:rPr>
          <w:rFonts w:ascii="Arial" w:hAnsi="Arial" w:cs="Arial"/>
          <w:bCs/>
        </w:rPr>
        <w:t>PINC</w:t>
      </w:r>
      <w:r w:rsidRPr="00447FC9">
        <w:rPr>
          <w:rFonts w:ascii="Arial" w:hAnsi="Arial" w:cs="Arial"/>
          <w:bCs/>
        </w:rPr>
        <w:t xml:space="preserve"> Site constitutes a solicitation, an offer, or a recommendation to buy any services or solutions, to effect any transactions or to conclude any legal act of any kind whatsoever. You or your company may not rely on Content on a </w:t>
      </w:r>
      <w:r w:rsidR="008F3652">
        <w:rPr>
          <w:rFonts w:ascii="Arial" w:hAnsi="Arial" w:cs="Arial"/>
          <w:bCs/>
        </w:rPr>
        <w:t>PINC</w:t>
      </w:r>
      <w:r w:rsidRPr="00447FC9">
        <w:rPr>
          <w:rFonts w:ascii="Arial" w:hAnsi="Arial" w:cs="Arial"/>
          <w:bCs/>
        </w:rPr>
        <w:t xml:space="preserve"> Site for making any decision relating to services or solutions of </w:t>
      </w:r>
      <w:r w:rsidR="008F3652">
        <w:rPr>
          <w:rFonts w:ascii="Arial" w:hAnsi="Arial" w:cs="Arial"/>
          <w:bCs/>
        </w:rPr>
        <w:t>PINC</w:t>
      </w:r>
      <w:r w:rsidRPr="00447FC9">
        <w:rPr>
          <w:rFonts w:ascii="Arial" w:hAnsi="Arial" w:cs="Arial"/>
          <w:bCs/>
        </w:rPr>
        <w:t>.</w:t>
      </w:r>
    </w:p>
    <w:p w14:paraId="4093EFA4" w14:textId="77777777" w:rsidR="00447FC9" w:rsidRDefault="00447FC9" w:rsidP="00447FC9">
      <w:pPr>
        <w:jc w:val="both"/>
        <w:rPr>
          <w:rFonts w:ascii="Arial" w:hAnsi="Arial" w:cs="Arial"/>
          <w:bCs/>
        </w:rPr>
      </w:pPr>
    </w:p>
    <w:p w14:paraId="065D45D1" w14:textId="77777777" w:rsidR="00447FC9" w:rsidRPr="00447FC9" w:rsidRDefault="00447FC9" w:rsidP="00447FC9">
      <w:pPr>
        <w:jc w:val="both"/>
        <w:rPr>
          <w:rFonts w:ascii="Arial" w:hAnsi="Arial" w:cs="Arial"/>
          <w:bCs/>
        </w:rPr>
      </w:pPr>
      <w:r w:rsidRPr="00447FC9">
        <w:rPr>
          <w:rFonts w:ascii="Arial" w:hAnsi="Arial" w:cs="Arial"/>
          <w:bCs/>
        </w:rPr>
        <w:t xml:space="preserve">In making Content available, </w:t>
      </w:r>
      <w:r w:rsidR="008F3652">
        <w:rPr>
          <w:rFonts w:ascii="Arial" w:hAnsi="Arial" w:cs="Arial"/>
          <w:bCs/>
        </w:rPr>
        <w:t>PINC</w:t>
      </w:r>
      <w:r w:rsidRPr="00447FC9">
        <w:rPr>
          <w:rFonts w:ascii="Arial" w:hAnsi="Arial" w:cs="Arial"/>
          <w:bCs/>
        </w:rPr>
        <w:t xml:space="preserve"> gives no advice and makes no recommendation to buy, sell or otherwise deal in its shares, or in any other securities or investments whatsoever. The Content does not constitute or form part of, and should not be construed as, an offer for sale or subscription of, or solicitation of any offer or invitation to subscribe for, underwrite or otherwise </w:t>
      </w:r>
      <w:r w:rsidRPr="00447FC9">
        <w:rPr>
          <w:rFonts w:ascii="Arial" w:hAnsi="Arial" w:cs="Arial"/>
          <w:bCs/>
        </w:rPr>
        <w:lastRenderedPageBreak/>
        <w:t xml:space="preserve">acquire or dispose of any securities of </w:t>
      </w:r>
      <w:r w:rsidR="008F3652">
        <w:rPr>
          <w:rFonts w:ascii="Arial" w:hAnsi="Arial" w:cs="Arial"/>
          <w:bCs/>
        </w:rPr>
        <w:t>PINC</w:t>
      </w:r>
      <w:r>
        <w:rPr>
          <w:rFonts w:ascii="Arial" w:hAnsi="Arial" w:cs="Arial"/>
          <w:bCs/>
        </w:rPr>
        <w:t xml:space="preserve">. </w:t>
      </w:r>
      <w:r w:rsidRPr="00447FC9">
        <w:rPr>
          <w:rFonts w:ascii="Arial" w:hAnsi="Arial" w:cs="Arial"/>
          <w:bCs/>
        </w:rPr>
        <w:t xml:space="preserve">The Content does not constitute an invitation to effect any transaction with, or to make use of any services provided by, </w:t>
      </w:r>
      <w:r w:rsidR="008F3652">
        <w:rPr>
          <w:rFonts w:ascii="Arial" w:hAnsi="Arial" w:cs="Arial"/>
          <w:bCs/>
        </w:rPr>
        <w:t>PINC</w:t>
      </w:r>
      <w:r w:rsidRPr="00447FC9">
        <w:rPr>
          <w:rFonts w:ascii="Arial" w:hAnsi="Arial" w:cs="Arial"/>
          <w:bCs/>
        </w:rPr>
        <w:t>. Statements in Content as to historical performance or historical share price are not intended to mean that future performance or historical share price for any period will necessarily match or exceed those of any prior year.  Nothing in Content should be construed as a profit forecast. The information and opinions are subject to change without notice.</w:t>
      </w:r>
    </w:p>
    <w:p w14:paraId="434C113B" w14:textId="77777777" w:rsidR="00447FC9" w:rsidRDefault="00447FC9" w:rsidP="00A14378">
      <w:pPr>
        <w:jc w:val="both"/>
        <w:rPr>
          <w:rFonts w:ascii="Arial" w:hAnsi="Arial" w:cs="Arial"/>
          <w:bCs/>
        </w:rPr>
      </w:pPr>
    </w:p>
    <w:p w14:paraId="583DE803" w14:textId="77777777" w:rsidR="00CA027D" w:rsidRPr="00CA027D" w:rsidRDefault="00CA027D" w:rsidP="00CA027D">
      <w:pPr>
        <w:ind w:left="-720" w:right="-331" w:firstLine="720"/>
        <w:jc w:val="both"/>
        <w:outlineLvl w:val="0"/>
        <w:rPr>
          <w:rFonts w:ascii="Arial" w:hAnsi="Arial" w:cs="Arial"/>
          <w:b/>
          <w:bCs/>
        </w:rPr>
      </w:pPr>
      <w:proofErr w:type="gramStart"/>
      <w:r w:rsidRPr="00CA027D">
        <w:rPr>
          <w:rFonts w:ascii="Arial" w:hAnsi="Arial" w:cs="Arial"/>
          <w:b/>
          <w:bCs/>
        </w:rPr>
        <w:t>User</w:t>
      </w:r>
      <w:r>
        <w:rPr>
          <w:rFonts w:ascii="Arial" w:hAnsi="Arial" w:cs="Arial"/>
          <w:b/>
          <w:bCs/>
        </w:rPr>
        <w:t xml:space="preserve">  E</w:t>
      </w:r>
      <w:r w:rsidRPr="00CA027D">
        <w:rPr>
          <w:rFonts w:ascii="Arial" w:hAnsi="Arial" w:cs="Arial"/>
          <w:b/>
          <w:bCs/>
        </w:rPr>
        <w:t>ligibility</w:t>
      </w:r>
      <w:proofErr w:type="gramEnd"/>
      <w:r w:rsidRPr="00CA027D">
        <w:rPr>
          <w:rFonts w:ascii="Arial" w:hAnsi="Arial" w:cs="Arial"/>
          <w:b/>
          <w:bCs/>
        </w:rPr>
        <w:t>.</w:t>
      </w:r>
    </w:p>
    <w:p w14:paraId="59FAA44A" w14:textId="77777777" w:rsidR="00CA027D" w:rsidRPr="00CA027D" w:rsidRDefault="00CA027D" w:rsidP="00CA027D">
      <w:pPr>
        <w:ind w:right="-331"/>
        <w:jc w:val="both"/>
        <w:rPr>
          <w:rFonts w:ascii="Arial" w:hAnsi="Arial" w:cs="Arial"/>
        </w:rPr>
      </w:pPr>
      <w:r w:rsidRPr="00CA027D">
        <w:rPr>
          <w:rFonts w:ascii="Arial" w:hAnsi="Arial" w:cs="Arial"/>
        </w:rPr>
        <w:t xml:space="preserve">The Website is operated by </w:t>
      </w:r>
      <w:r>
        <w:rPr>
          <w:rFonts w:ascii="Arial" w:hAnsi="Arial" w:cs="Arial"/>
          <w:bCs/>
        </w:rPr>
        <w:t xml:space="preserve">PINC </w:t>
      </w:r>
      <w:r w:rsidRPr="00CA027D">
        <w:rPr>
          <w:rFonts w:ascii="Arial" w:hAnsi="Arial" w:cs="Arial"/>
        </w:rPr>
        <w:t>and available only to entities and persons over the age of legal majority who can form legally binding agreement(s) under applicable law. If you do not qualify, you are not permitted to use the Website.</w:t>
      </w:r>
    </w:p>
    <w:p w14:paraId="7F7D859E" w14:textId="77777777" w:rsidR="00CA027D" w:rsidRDefault="00CA027D" w:rsidP="009802FB">
      <w:pPr>
        <w:jc w:val="both"/>
        <w:rPr>
          <w:rFonts w:ascii="Arial" w:hAnsi="Arial" w:cs="Arial"/>
          <w:b/>
          <w:bCs/>
        </w:rPr>
      </w:pPr>
    </w:p>
    <w:p w14:paraId="0D7BFD55" w14:textId="77777777" w:rsidR="009802FB" w:rsidRDefault="009802FB" w:rsidP="00CA027D">
      <w:pPr>
        <w:jc w:val="both"/>
        <w:outlineLvl w:val="0"/>
        <w:rPr>
          <w:rFonts w:ascii="Arial" w:hAnsi="Arial" w:cs="Arial"/>
          <w:bCs/>
        </w:rPr>
      </w:pPr>
      <w:r w:rsidRPr="009802FB">
        <w:rPr>
          <w:rFonts w:ascii="Arial" w:hAnsi="Arial" w:cs="Arial"/>
          <w:b/>
          <w:bCs/>
        </w:rPr>
        <w:t>Forward-</w:t>
      </w:r>
      <w:r w:rsidR="00AD2E21">
        <w:rPr>
          <w:rFonts w:ascii="Arial" w:hAnsi="Arial" w:cs="Arial"/>
          <w:b/>
          <w:bCs/>
        </w:rPr>
        <w:t>L</w:t>
      </w:r>
      <w:r w:rsidRPr="009802FB">
        <w:rPr>
          <w:rFonts w:ascii="Arial" w:hAnsi="Arial" w:cs="Arial"/>
          <w:b/>
          <w:bCs/>
        </w:rPr>
        <w:t xml:space="preserve">ooking </w:t>
      </w:r>
      <w:r w:rsidR="00AD2E21">
        <w:rPr>
          <w:rFonts w:ascii="Arial" w:hAnsi="Arial" w:cs="Arial"/>
          <w:b/>
          <w:bCs/>
        </w:rPr>
        <w:t>S</w:t>
      </w:r>
      <w:r w:rsidRPr="009802FB">
        <w:rPr>
          <w:rFonts w:ascii="Arial" w:hAnsi="Arial" w:cs="Arial"/>
          <w:b/>
          <w:bCs/>
        </w:rPr>
        <w:t>tatements</w:t>
      </w:r>
    </w:p>
    <w:p w14:paraId="68B24DF7" w14:textId="77777777" w:rsidR="009802FB" w:rsidRDefault="009802FB" w:rsidP="009802FB">
      <w:pPr>
        <w:jc w:val="both"/>
        <w:rPr>
          <w:rFonts w:ascii="Arial" w:hAnsi="Arial" w:cs="Arial"/>
          <w:bCs/>
        </w:rPr>
      </w:pPr>
    </w:p>
    <w:p w14:paraId="1B65DD64" w14:textId="77777777" w:rsidR="009802FB" w:rsidRPr="009802FB" w:rsidRDefault="009802FB" w:rsidP="009802FB">
      <w:pPr>
        <w:jc w:val="both"/>
        <w:rPr>
          <w:rFonts w:ascii="Arial" w:hAnsi="Arial" w:cs="Arial"/>
          <w:bCs/>
        </w:rPr>
      </w:pPr>
      <w:r w:rsidRPr="009802FB">
        <w:rPr>
          <w:rFonts w:ascii="Arial" w:hAnsi="Arial" w:cs="Arial"/>
          <w:bCs/>
        </w:rPr>
        <w:t>Certain statements and illustrations contained herein are forward-looking. These statements (including as to plans, objectives, targets, and trends) and illustrations provide current expectations of future events based on certain assumptions and include any statement that does not directly relate to a historical fact or current fact.</w:t>
      </w:r>
    </w:p>
    <w:p w14:paraId="2DEB04F2" w14:textId="77777777" w:rsidR="009802FB" w:rsidRDefault="009802FB" w:rsidP="009802FB">
      <w:pPr>
        <w:jc w:val="both"/>
        <w:rPr>
          <w:rFonts w:ascii="Arial" w:hAnsi="Arial" w:cs="Arial"/>
          <w:bCs/>
        </w:rPr>
      </w:pPr>
    </w:p>
    <w:p w14:paraId="2C29738F" w14:textId="77777777" w:rsidR="009802FB" w:rsidRDefault="009802FB" w:rsidP="009802FB">
      <w:pPr>
        <w:jc w:val="both"/>
        <w:rPr>
          <w:rFonts w:ascii="Arial" w:hAnsi="Arial" w:cs="Arial"/>
          <w:bCs/>
        </w:rPr>
      </w:pPr>
      <w:r w:rsidRPr="009802FB">
        <w:rPr>
          <w:rFonts w:ascii="Arial" w:hAnsi="Arial" w:cs="Arial"/>
          <w:bCs/>
        </w:rPr>
        <w:t xml:space="preserve">Forward-looking statements typically are identified by words or phrases such as “anticipate”, “assume”, “believe”, “continue”, “estimate”, “expect”, “foresee”, “intend”, “may increase”, “may fluctuate” and similar expressions, or by future or conditional verbs such as “will”, “should”, “would” and “could”. These forward-looking statements involve known and unknown risks, uncertainties and other factors, which may cause the </w:t>
      </w:r>
      <w:r w:rsidR="008F3652">
        <w:rPr>
          <w:rFonts w:ascii="Arial" w:hAnsi="Arial" w:cs="Arial"/>
          <w:bCs/>
        </w:rPr>
        <w:t>PINC</w:t>
      </w:r>
      <w:r w:rsidRPr="009802FB">
        <w:rPr>
          <w:rFonts w:ascii="Arial" w:hAnsi="Arial" w:cs="Arial"/>
          <w:bCs/>
        </w:rPr>
        <w:t xml:space="preserve">’s actual results of operations, financial condition, solvency ratios, capital or liquidity positions or prospects to be materially different from any future results of operations, financial condition, solvency ratios, capital or liquidity positions or prospects expressed or implied by such statements or cause </w:t>
      </w:r>
      <w:r w:rsidR="008F3652">
        <w:rPr>
          <w:rFonts w:ascii="Arial" w:hAnsi="Arial" w:cs="Arial"/>
          <w:bCs/>
        </w:rPr>
        <w:t>PINC</w:t>
      </w:r>
      <w:r w:rsidRPr="009802FB">
        <w:rPr>
          <w:rFonts w:ascii="Arial" w:hAnsi="Arial" w:cs="Arial"/>
          <w:bCs/>
        </w:rPr>
        <w:t xml:space="preserve"> to not achieve its published targets. Such factors include, among others:</w:t>
      </w:r>
    </w:p>
    <w:p w14:paraId="4D42FEE7" w14:textId="77777777" w:rsidR="00F60366" w:rsidRPr="009802FB" w:rsidRDefault="00F60366" w:rsidP="009802FB">
      <w:pPr>
        <w:jc w:val="both"/>
        <w:rPr>
          <w:rFonts w:ascii="Arial" w:hAnsi="Arial" w:cs="Arial"/>
          <w:bCs/>
        </w:rPr>
      </w:pPr>
    </w:p>
    <w:p w14:paraId="1E39C879" w14:textId="77777777" w:rsidR="00F60366" w:rsidRDefault="00F60366" w:rsidP="00F60366">
      <w:pPr>
        <w:ind w:left="720"/>
        <w:jc w:val="both"/>
        <w:rPr>
          <w:rFonts w:ascii="Arial" w:hAnsi="Arial" w:cs="Arial"/>
          <w:bCs/>
        </w:rPr>
      </w:pPr>
    </w:p>
    <w:p w14:paraId="29CC9AA8"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mortality, morbidity and longevity experience;</w:t>
      </w:r>
    </w:p>
    <w:p w14:paraId="2955EA90" w14:textId="77777777" w:rsidR="00F60366" w:rsidRDefault="00F60366" w:rsidP="00F60366">
      <w:pPr>
        <w:ind w:left="720"/>
        <w:jc w:val="both"/>
        <w:rPr>
          <w:rFonts w:ascii="Arial" w:hAnsi="Arial" w:cs="Arial"/>
          <w:bCs/>
        </w:rPr>
      </w:pPr>
    </w:p>
    <w:p w14:paraId="60144D62" w14:textId="77777777" w:rsidR="00F60366" w:rsidRDefault="00F60366" w:rsidP="00F60366">
      <w:pPr>
        <w:ind w:left="720"/>
        <w:jc w:val="both"/>
        <w:rPr>
          <w:rFonts w:ascii="Arial" w:hAnsi="Arial" w:cs="Arial"/>
          <w:bCs/>
        </w:rPr>
      </w:pPr>
    </w:p>
    <w:p w14:paraId="05E995DA"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instability affecting the global financial system;</w:t>
      </w:r>
    </w:p>
    <w:p w14:paraId="6D26793A" w14:textId="77777777" w:rsidR="00F60366" w:rsidRDefault="00F60366" w:rsidP="00F60366">
      <w:pPr>
        <w:ind w:left="720"/>
        <w:jc w:val="both"/>
        <w:rPr>
          <w:rFonts w:ascii="Arial" w:hAnsi="Arial" w:cs="Arial"/>
          <w:bCs/>
        </w:rPr>
      </w:pPr>
    </w:p>
    <w:p w14:paraId="78058646"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deterioration in global economic conditions;</w:t>
      </w:r>
    </w:p>
    <w:p w14:paraId="06FD3454" w14:textId="77777777" w:rsidR="00F60366" w:rsidRDefault="00F60366" w:rsidP="00F60366">
      <w:pPr>
        <w:ind w:left="720"/>
        <w:jc w:val="both"/>
        <w:rPr>
          <w:rFonts w:ascii="Arial" w:hAnsi="Arial" w:cs="Arial"/>
          <w:bCs/>
        </w:rPr>
      </w:pPr>
    </w:p>
    <w:p w14:paraId="3ACD2899"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 xml:space="preserve">the effect of market conditions, including the global equity and credit markets, and the level and volatility of equity prices, interest rates, credit spreads, currency values and other market indices, on the </w:t>
      </w:r>
      <w:r w:rsidR="008F3652">
        <w:rPr>
          <w:rFonts w:ascii="Arial" w:hAnsi="Arial" w:cs="Arial"/>
          <w:bCs/>
        </w:rPr>
        <w:t>PINC</w:t>
      </w:r>
      <w:r w:rsidRPr="009802FB">
        <w:rPr>
          <w:rFonts w:ascii="Arial" w:hAnsi="Arial" w:cs="Arial"/>
          <w:bCs/>
        </w:rPr>
        <w:t>’s investment assets;</w:t>
      </w:r>
    </w:p>
    <w:p w14:paraId="6B9B4441" w14:textId="77777777" w:rsidR="00F60366" w:rsidRDefault="00F60366" w:rsidP="00F60366">
      <w:pPr>
        <w:ind w:left="720"/>
        <w:jc w:val="both"/>
        <w:rPr>
          <w:rFonts w:ascii="Arial" w:hAnsi="Arial" w:cs="Arial"/>
          <w:bCs/>
        </w:rPr>
      </w:pPr>
    </w:p>
    <w:p w14:paraId="3E96672D"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 xml:space="preserve">changes in legislation and regulation, and the interpretations thereof by regulators and courts, affecting us or the </w:t>
      </w:r>
      <w:r w:rsidR="008F3652">
        <w:rPr>
          <w:rFonts w:ascii="Arial" w:hAnsi="Arial" w:cs="Arial"/>
          <w:bCs/>
        </w:rPr>
        <w:t>PINC</w:t>
      </w:r>
      <w:r w:rsidRPr="009802FB">
        <w:rPr>
          <w:rFonts w:ascii="Arial" w:hAnsi="Arial" w:cs="Arial"/>
          <w:bCs/>
        </w:rPr>
        <w:t>’s ceding companies, including as a result of shifts away from multilateral approaches to regulation of global operations;</w:t>
      </w:r>
    </w:p>
    <w:p w14:paraId="2B01030A" w14:textId="77777777" w:rsidR="00F60366" w:rsidRDefault="00F60366" w:rsidP="00F60366">
      <w:pPr>
        <w:ind w:left="720"/>
        <w:jc w:val="both"/>
        <w:rPr>
          <w:rFonts w:ascii="Arial" w:hAnsi="Arial" w:cs="Arial"/>
          <w:bCs/>
        </w:rPr>
      </w:pPr>
    </w:p>
    <w:p w14:paraId="60DE5A5E"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 xml:space="preserve">the outcome of tax audits, the ability to </w:t>
      </w:r>
      <w:proofErr w:type="spellStart"/>
      <w:r w:rsidRPr="009802FB">
        <w:rPr>
          <w:rFonts w:ascii="Arial" w:hAnsi="Arial" w:cs="Arial"/>
          <w:bCs/>
        </w:rPr>
        <w:t>realise</w:t>
      </w:r>
      <w:proofErr w:type="spellEnd"/>
      <w:r w:rsidRPr="009802FB">
        <w:rPr>
          <w:rFonts w:ascii="Arial" w:hAnsi="Arial" w:cs="Arial"/>
          <w:bCs/>
        </w:rPr>
        <w:t xml:space="preserve"> tax loss carry</w:t>
      </w:r>
      <w:r w:rsidR="00325609">
        <w:rPr>
          <w:rFonts w:ascii="Arial" w:hAnsi="Arial" w:cs="Arial"/>
          <w:bCs/>
        </w:rPr>
        <w:t xml:space="preserve"> </w:t>
      </w:r>
      <w:r w:rsidRPr="009802FB">
        <w:rPr>
          <w:rFonts w:ascii="Arial" w:hAnsi="Arial" w:cs="Arial"/>
          <w:bCs/>
        </w:rPr>
        <w:t xml:space="preserve">forwards, the ability to </w:t>
      </w:r>
      <w:proofErr w:type="spellStart"/>
      <w:r w:rsidRPr="009802FB">
        <w:rPr>
          <w:rFonts w:ascii="Arial" w:hAnsi="Arial" w:cs="Arial"/>
          <w:bCs/>
        </w:rPr>
        <w:t>realise</w:t>
      </w:r>
      <w:proofErr w:type="spellEnd"/>
      <w:r w:rsidRPr="009802FB">
        <w:rPr>
          <w:rFonts w:ascii="Arial" w:hAnsi="Arial" w:cs="Arial"/>
          <w:bCs/>
        </w:rPr>
        <w:t xml:space="preserve"> deferred tax assets (including by reason of the mix of earnings in a jurisdiction or deemed change of control), which could negatively impact future earnings, and the overall impact of changes in tax regimes on business models;</w:t>
      </w:r>
    </w:p>
    <w:p w14:paraId="4D3DA9C8" w14:textId="77777777" w:rsidR="00F60366" w:rsidRDefault="00F60366" w:rsidP="00F60366">
      <w:pPr>
        <w:ind w:left="720"/>
        <w:jc w:val="both"/>
        <w:rPr>
          <w:rFonts w:ascii="Arial" w:hAnsi="Arial" w:cs="Arial"/>
          <w:bCs/>
        </w:rPr>
      </w:pPr>
    </w:p>
    <w:p w14:paraId="51A72B22"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 xml:space="preserve">failure of the </w:t>
      </w:r>
      <w:r w:rsidR="008F3652">
        <w:rPr>
          <w:rFonts w:ascii="Arial" w:hAnsi="Arial" w:cs="Arial"/>
          <w:bCs/>
        </w:rPr>
        <w:t>PINC</w:t>
      </w:r>
      <w:r w:rsidRPr="009802FB">
        <w:rPr>
          <w:rFonts w:ascii="Arial" w:hAnsi="Arial" w:cs="Arial"/>
          <w:bCs/>
        </w:rPr>
        <w:t>’s hedging arrangements to be effective;</w:t>
      </w:r>
    </w:p>
    <w:p w14:paraId="152E8A26" w14:textId="77777777" w:rsidR="009802FB" w:rsidRPr="009802FB" w:rsidRDefault="009802FB" w:rsidP="00F60366">
      <w:pPr>
        <w:jc w:val="both"/>
        <w:rPr>
          <w:rFonts w:ascii="Arial" w:hAnsi="Arial" w:cs="Arial"/>
          <w:bCs/>
        </w:rPr>
      </w:pPr>
    </w:p>
    <w:p w14:paraId="3576A2A1"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uncertainties in estimating reserves;</w:t>
      </w:r>
    </w:p>
    <w:p w14:paraId="2349D7A0" w14:textId="77777777" w:rsidR="00F60366" w:rsidRDefault="00F60366" w:rsidP="00F60366">
      <w:pPr>
        <w:ind w:left="720"/>
        <w:jc w:val="both"/>
        <w:rPr>
          <w:rFonts w:ascii="Arial" w:hAnsi="Arial" w:cs="Arial"/>
          <w:bCs/>
        </w:rPr>
      </w:pPr>
    </w:p>
    <w:p w14:paraId="62E1E67F" w14:textId="77777777" w:rsidR="00F60366" w:rsidRDefault="00F60366" w:rsidP="00F60366">
      <w:pPr>
        <w:ind w:left="720"/>
        <w:jc w:val="both"/>
        <w:rPr>
          <w:rFonts w:ascii="Arial" w:hAnsi="Arial" w:cs="Arial"/>
          <w:bCs/>
        </w:rPr>
      </w:pPr>
    </w:p>
    <w:p w14:paraId="0F547A05"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uncertainties in estimating future claims for purposes of financial reporting, particularly with respect to large natural catastrophes and certain large man-made losses, as significant uncertainties may be involved in estimating losses from such events and preliminary estimates may be subject to change as new information becomes available;</w:t>
      </w:r>
    </w:p>
    <w:p w14:paraId="36D9CA2A" w14:textId="77777777" w:rsidR="00407A3E" w:rsidRDefault="00407A3E" w:rsidP="00407A3E">
      <w:pPr>
        <w:ind w:left="720"/>
        <w:jc w:val="both"/>
        <w:rPr>
          <w:rFonts w:ascii="Arial" w:hAnsi="Arial" w:cs="Arial"/>
          <w:bCs/>
        </w:rPr>
      </w:pPr>
    </w:p>
    <w:p w14:paraId="5C2D7783"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 xml:space="preserve">extraordinary events affecting the </w:t>
      </w:r>
      <w:r w:rsidR="008F3652">
        <w:rPr>
          <w:rFonts w:ascii="Arial" w:hAnsi="Arial" w:cs="Arial"/>
          <w:bCs/>
        </w:rPr>
        <w:t>PINC</w:t>
      </w:r>
      <w:r w:rsidRPr="009802FB">
        <w:rPr>
          <w:rFonts w:ascii="Arial" w:hAnsi="Arial" w:cs="Arial"/>
          <w:bCs/>
        </w:rPr>
        <w:t>’s clients and other counterparties, such as bankruptcies, liquidations and other credit-related events;</w:t>
      </w:r>
    </w:p>
    <w:p w14:paraId="574EB6A7" w14:textId="77777777" w:rsidR="00407A3E" w:rsidRDefault="00407A3E" w:rsidP="00407A3E">
      <w:pPr>
        <w:ind w:left="720"/>
        <w:jc w:val="both"/>
        <w:rPr>
          <w:rFonts w:ascii="Arial" w:hAnsi="Arial" w:cs="Arial"/>
          <w:bCs/>
        </w:rPr>
      </w:pPr>
    </w:p>
    <w:p w14:paraId="01C20B40"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legal actions or regulatory investigations or actions, including those in respect of industry requirements or business conduct rules of general applicability;</w:t>
      </w:r>
    </w:p>
    <w:p w14:paraId="0C363CEB" w14:textId="77777777" w:rsidR="00407A3E" w:rsidRDefault="00407A3E" w:rsidP="00407A3E">
      <w:pPr>
        <w:ind w:left="720"/>
        <w:jc w:val="both"/>
        <w:rPr>
          <w:rFonts w:ascii="Arial" w:hAnsi="Arial" w:cs="Arial"/>
          <w:bCs/>
        </w:rPr>
      </w:pPr>
    </w:p>
    <w:p w14:paraId="17CBAC5D"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changes in accounting standards;</w:t>
      </w:r>
    </w:p>
    <w:p w14:paraId="7BA01D9A" w14:textId="77777777" w:rsidR="00407A3E" w:rsidRDefault="00407A3E" w:rsidP="00407A3E">
      <w:pPr>
        <w:ind w:left="720"/>
        <w:jc w:val="both"/>
        <w:rPr>
          <w:rFonts w:ascii="Arial" w:hAnsi="Arial" w:cs="Arial"/>
          <w:bCs/>
        </w:rPr>
      </w:pPr>
    </w:p>
    <w:p w14:paraId="489C85E2"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significant investments, acquisitions or dispositions, and any delays, unexpected costs, lower-than expected benefits, or other issues experienced in connection with any such transactions;</w:t>
      </w:r>
    </w:p>
    <w:p w14:paraId="37C904BF" w14:textId="77777777" w:rsidR="00407A3E" w:rsidRDefault="00407A3E" w:rsidP="00407A3E">
      <w:pPr>
        <w:ind w:left="720"/>
        <w:jc w:val="both"/>
        <w:rPr>
          <w:rFonts w:ascii="Arial" w:hAnsi="Arial" w:cs="Arial"/>
          <w:bCs/>
        </w:rPr>
      </w:pPr>
    </w:p>
    <w:p w14:paraId="35C7DE77"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changing levels of competition, including from new entrants into the market; and</w:t>
      </w:r>
    </w:p>
    <w:p w14:paraId="4FAE5538" w14:textId="77777777" w:rsidR="00586706" w:rsidRDefault="00586706" w:rsidP="00586706">
      <w:pPr>
        <w:ind w:left="720"/>
        <w:jc w:val="both"/>
        <w:rPr>
          <w:rFonts w:ascii="Arial" w:hAnsi="Arial" w:cs="Arial"/>
          <w:bCs/>
        </w:rPr>
      </w:pPr>
    </w:p>
    <w:p w14:paraId="6E0824F3" w14:textId="77777777" w:rsidR="009802FB" w:rsidRPr="009802FB" w:rsidRDefault="009802FB" w:rsidP="009802FB">
      <w:pPr>
        <w:numPr>
          <w:ilvl w:val="0"/>
          <w:numId w:val="1"/>
        </w:numPr>
        <w:jc w:val="both"/>
        <w:rPr>
          <w:rFonts w:ascii="Arial" w:hAnsi="Arial" w:cs="Arial"/>
          <w:bCs/>
        </w:rPr>
      </w:pPr>
      <w:r w:rsidRPr="009802FB">
        <w:rPr>
          <w:rFonts w:ascii="Arial" w:hAnsi="Arial" w:cs="Arial"/>
          <w:bCs/>
        </w:rPr>
        <w:t>operational factors, including the efficacy of risk management and other internal procedures in managing the foregoing risks and the ability to manage cyber</w:t>
      </w:r>
      <w:r w:rsidR="008931F9">
        <w:rPr>
          <w:rFonts w:ascii="Arial" w:hAnsi="Arial" w:cs="Arial"/>
          <w:bCs/>
        </w:rPr>
        <w:t xml:space="preserve"> </w:t>
      </w:r>
      <w:r w:rsidRPr="009802FB">
        <w:rPr>
          <w:rFonts w:ascii="Arial" w:hAnsi="Arial" w:cs="Arial"/>
          <w:bCs/>
        </w:rPr>
        <w:t>security risks.</w:t>
      </w:r>
    </w:p>
    <w:p w14:paraId="497E75CA" w14:textId="77777777" w:rsidR="00A274AA" w:rsidRDefault="00A274AA" w:rsidP="009802FB">
      <w:pPr>
        <w:jc w:val="both"/>
        <w:rPr>
          <w:rFonts w:ascii="Arial" w:hAnsi="Arial" w:cs="Arial"/>
          <w:bCs/>
        </w:rPr>
      </w:pPr>
    </w:p>
    <w:p w14:paraId="1379956F" w14:textId="77777777" w:rsidR="009802FB" w:rsidRPr="009802FB" w:rsidRDefault="009802FB" w:rsidP="009802FB">
      <w:pPr>
        <w:jc w:val="both"/>
        <w:rPr>
          <w:rFonts w:ascii="Arial" w:hAnsi="Arial" w:cs="Arial"/>
          <w:bCs/>
        </w:rPr>
      </w:pPr>
      <w:r w:rsidRPr="009802FB">
        <w:rPr>
          <w:rFonts w:ascii="Arial" w:hAnsi="Arial" w:cs="Arial"/>
          <w:bCs/>
        </w:rPr>
        <w:t xml:space="preserve">These factors are not exhaustive. </w:t>
      </w:r>
      <w:r w:rsidR="008F3652">
        <w:rPr>
          <w:rFonts w:ascii="Arial" w:hAnsi="Arial" w:cs="Arial"/>
          <w:bCs/>
        </w:rPr>
        <w:t>PINC</w:t>
      </w:r>
      <w:r w:rsidRPr="009802FB">
        <w:rPr>
          <w:rFonts w:ascii="Arial" w:hAnsi="Arial" w:cs="Arial"/>
          <w:bCs/>
        </w:rPr>
        <w:t xml:space="preserve"> operates in a continually changing environment and new risks emerge continually. Readers are cautioned not to place undue reliance on forward-looking statements. </w:t>
      </w:r>
      <w:r w:rsidR="008F3652">
        <w:rPr>
          <w:rFonts w:ascii="Arial" w:hAnsi="Arial" w:cs="Arial"/>
          <w:bCs/>
        </w:rPr>
        <w:t>PINC</w:t>
      </w:r>
      <w:r w:rsidRPr="009802FB">
        <w:rPr>
          <w:rFonts w:ascii="Arial" w:hAnsi="Arial" w:cs="Arial"/>
          <w:bCs/>
        </w:rPr>
        <w:t xml:space="preserve"> undertakes no obligation to publicly revise or update any forward-looking statements, whether as a result of new information, future events or otherwise.</w:t>
      </w:r>
    </w:p>
    <w:p w14:paraId="3A668F01" w14:textId="77777777" w:rsidR="00A274AA" w:rsidRDefault="00A274AA" w:rsidP="009802FB">
      <w:pPr>
        <w:jc w:val="both"/>
        <w:rPr>
          <w:rFonts w:ascii="Arial" w:hAnsi="Arial" w:cs="Arial"/>
          <w:bCs/>
        </w:rPr>
      </w:pPr>
    </w:p>
    <w:p w14:paraId="0B88DE60" w14:textId="77777777" w:rsidR="009802FB" w:rsidRDefault="004F74F5" w:rsidP="00CA027D">
      <w:pPr>
        <w:jc w:val="both"/>
        <w:outlineLvl w:val="0"/>
        <w:rPr>
          <w:rFonts w:ascii="Arial" w:hAnsi="Arial" w:cs="Arial"/>
          <w:b/>
          <w:bCs/>
        </w:rPr>
      </w:pPr>
      <w:r>
        <w:rPr>
          <w:rFonts w:ascii="Arial" w:hAnsi="Arial" w:cs="Arial"/>
          <w:b/>
          <w:bCs/>
        </w:rPr>
        <w:t>Personal Opinions and Pictures</w:t>
      </w:r>
    </w:p>
    <w:p w14:paraId="1CC7C784" w14:textId="77777777" w:rsidR="004F74F5" w:rsidRDefault="004F74F5" w:rsidP="009802FB">
      <w:pPr>
        <w:jc w:val="both"/>
        <w:rPr>
          <w:rFonts w:ascii="Arial" w:hAnsi="Arial" w:cs="Arial"/>
          <w:bCs/>
        </w:rPr>
      </w:pPr>
    </w:p>
    <w:p w14:paraId="373DE719" w14:textId="77777777" w:rsidR="004F74F5" w:rsidRDefault="008F3652" w:rsidP="004F74F5">
      <w:pPr>
        <w:jc w:val="both"/>
        <w:rPr>
          <w:rFonts w:ascii="Arial" w:hAnsi="Arial" w:cs="Arial"/>
          <w:bCs/>
        </w:rPr>
      </w:pPr>
      <w:r>
        <w:rPr>
          <w:rFonts w:ascii="Arial" w:hAnsi="Arial" w:cs="Arial"/>
          <w:bCs/>
        </w:rPr>
        <w:t>PINC</w:t>
      </w:r>
      <w:r w:rsidR="004F74F5">
        <w:rPr>
          <w:rFonts w:ascii="Arial" w:hAnsi="Arial" w:cs="Arial"/>
          <w:bCs/>
        </w:rPr>
        <w:t xml:space="preserve"> Sites </w:t>
      </w:r>
      <w:r w:rsidR="004F74F5" w:rsidRPr="004F74F5">
        <w:rPr>
          <w:rFonts w:ascii="Arial" w:hAnsi="Arial" w:cs="Arial"/>
          <w:bCs/>
        </w:rPr>
        <w:t>may include personal opinions</w:t>
      </w:r>
      <w:r w:rsidR="004F74F5">
        <w:rPr>
          <w:rFonts w:ascii="Arial" w:hAnsi="Arial" w:cs="Arial"/>
          <w:bCs/>
        </w:rPr>
        <w:t xml:space="preserve"> about reinsurance or insurance related topics</w:t>
      </w:r>
      <w:r w:rsidR="004F74F5" w:rsidRPr="004F74F5">
        <w:rPr>
          <w:rFonts w:ascii="Arial" w:hAnsi="Arial" w:cs="Arial"/>
          <w:bCs/>
        </w:rPr>
        <w:t xml:space="preserve"> that </w:t>
      </w:r>
      <w:r w:rsidR="004F74F5">
        <w:rPr>
          <w:rFonts w:ascii="Arial" w:hAnsi="Arial" w:cs="Arial"/>
          <w:bCs/>
        </w:rPr>
        <w:t>may be</w:t>
      </w:r>
      <w:r w:rsidR="004F74F5" w:rsidRPr="004F74F5">
        <w:rPr>
          <w:rFonts w:ascii="Arial" w:hAnsi="Arial" w:cs="Arial"/>
          <w:bCs/>
        </w:rPr>
        <w:t xml:space="preserve"> provocative and arguable. Such personal opinions </w:t>
      </w:r>
      <w:r w:rsidR="004F74F5" w:rsidRPr="004F74F5">
        <w:rPr>
          <w:rFonts w:ascii="Arial" w:hAnsi="Arial" w:cs="Arial"/>
          <w:bCs/>
        </w:rPr>
        <w:lastRenderedPageBreak/>
        <w:t xml:space="preserve">are based on the author’s interpretation of information available at the given time and do not necessarily reflect the view of </w:t>
      </w:r>
      <w:r>
        <w:rPr>
          <w:rFonts w:ascii="Arial" w:hAnsi="Arial" w:cs="Arial"/>
          <w:bCs/>
        </w:rPr>
        <w:t>PINC</w:t>
      </w:r>
      <w:r w:rsidR="004F74F5" w:rsidRPr="004F74F5">
        <w:rPr>
          <w:rFonts w:ascii="Arial" w:hAnsi="Arial" w:cs="Arial"/>
          <w:bCs/>
        </w:rPr>
        <w:t xml:space="preserve">. Moreover, </w:t>
      </w:r>
      <w:r>
        <w:rPr>
          <w:rFonts w:ascii="Arial" w:hAnsi="Arial" w:cs="Arial"/>
          <w:bCs/>
        </w:rPr>
        <w:t>PINC</w:t>
      </w:r>
      <w:r w:rsidR="004F74F5" w:rsidRPr="004F74F5">
        <w:rPr>
          <w:rFonts w:ascii="Arial" w:hAnsi="Arial" w:cs="Arial"/>
          <w:bCs/>
        </w:rPr>
        <w:t xml:space="preserve"> Sites may include pictures that may be understood by users as not entirely appropriate in a particular context. The use of a picture in a particular context is based on the author’s discretion and does not necessarily reflect the view of </w:t>
      </w:r>
      <w:r>
        <w:rPr>
          <w:rFonts w:ascii="Arial" w:hAnsi="Arial" w:cs="Arial"/>
          <w:bCs/>
        </w:rPr>
        <w:t>PINC</w:t>
      </w:r>
      <w:r w:rsidR="004F74F5" w:rsidRPr="004F74F5">
        <w:rPr>
          <w:rFonts w:ascii="Arial" w:hAnsi="Arial" w:cs="Arial"/>
          <w:bCs/>
        </w:rPr>
        <w:t>.</w:t>
      </w:r>
    </w:p>
    <w:p w14:paraId="5CD7833F" w14:textId="77777777" w:rsidR="004F74F5" w:rsidRPr="004F74F5" w:rsidRDefault="004F74F5" w:rsidP="004F74F5">
      <w:pPr>
        <w:jc w:val="both"/>
        <w:rPr>
          <w:rFonts w:ascii="Arial" w:hAnsi="Arial" w:cs="Arial"/>
          <w:bCs/>
        </w:rPr>
      </w:pPr>
    </w:p>
    <w:p w14:paraId="52D2E792" w14:textId="77777777" w:rsidR="004F74F5" w:rsidRDefault="008F3652" w:rsidP="004F74F5">
      <w:pPr>
        <w:jc w:val="both"/>
        <w:rPr>
          <w:rFonts w:ascii="Arial" w:hAnsi="Arial" w:cs="Arial"/>
          <w:bCs/>
        </w:rPr>
      </w:pPr>
      <w:r>
        <w:rPr>
          <w:rFonts w:ascii="Arial" w:hAnsi="Arial" w:cs="Arial"/>
          <w:bCs/>
        </w:rPr>
        <w:t>PINC</w:t>
      </w:r>
      <w:r w:rsidR="004F74F5" w:rsidRPr="004F74F5">
        <w:rPr>
          <w:rFonts w:ascii="Arial" w:hAnsi="Arial" w:cs="Arial"/>
          <w:bCs/>
        </w:rPr>
        <w:t xml:space="preserve"> allows personal opinions and pictures on </w:t>
      </w:r>
      <w:r>
        <w:rPr>
          <w:rFonts w:ascii="Arial" w:hAnsi="Arial" w:cs="Arial"/>
          <w:bCs/>
        </w:rPr>
        <w:t>PINC</w:t>
      </w:r>
      <w:r w:rsidR="004F74F5" w:rsidRPr="004F74F5">
        <w:rPr>
          <w:rFonts w:ascii="Arial" w:hAnsi="Arial" w:cs="Arial"/>
          <w:bCs/>
        </w:rPr>
        <w:t xml:space="preserve"> Sites. Users must not understand them as statement of facts or review them applying scientific criteria. </w:t>
      </w:r>
      <w:r>
        <w:rPr>
          <w:rFonts w:ascii="Arial" w:hAnsi="Arial" w:cs="Arial"/>
          <w:bCs/>
        </w:rPr>
        <w:t>PINC</w:t>
      </w:r>
      <w:r w:rsidR="004F74F5" w:rsidRPr="004F74F5">
        <w:rPr>
          <w:rFonts w:ascii="Arial" w:hAnsi="Arial" w:cs="Arial"/>
          <w:bCs/>
        </w:rPr>
        <w:t xml:space="preserve"> does not wish and is under no obligation to verify the content of stories or personal opinions or the use of pictures on </w:t>
      </w:r>
      <w:r>
        <w:rPr>
          <w:rFonts w:ascii="Arial" w:hAnsi="Arial" w:cs="Arial"/>
          <w:bCs/>
        </w:rPr>
        <w:t>PINC</w:t>
      </w:r>
      <w:r w:rsidR="004F74F5" w:rsidRPr="004F74F5">
        <w:rPr>
          <w:rFonts w:ascii="Arial" w:hAnsi="Arial" w:cs="Arial"/>
          <w:bCs/>
        </w:rPr>
        <w:t xml:space="preserve"> Sites. The liability of </w:t>
      </w:r>
      <w:r>
        <w:rPr>
          <w:rFonts w:ascii="Arial" w:hAnsi="Arial" w:cs="Arial"/>
          <w:bCs/>
        </w:rPr>
        <w:t>PINC</w:t>
      </w:r>
      <w:r w:rsidR="004F74F5" w:rsidRPr="004F74F5">
        <w:rPr>
          <w:rFonts w:ascii="Arial" w:hAnsi="Arial" w:cs="Arial"/>
          <w:bCs/>
        </w:rPr>
        <w:t xml:space="preserve"> for any requi</w:t>
      </w:r>
      <w:r w:rsidR="004F74F5">
        <w:rPr>
          <w:rFonts w:ascii="Arial" w:hAnsi="Arial" w:cs="Arial"/>
          <w:bCs/>
        </w:rPr>
        <w:t xml:space="preserve">red accuracy or </w:t>
      </w:r>
      <w:r w:rsidR="004F74F5" w:rsidRPr="004F74F5">
        <w:rPr>
          <w:rFonts w:ascii="Arial" w:hAnsi="Arial" w:cs="Arial"/>
          <w:bCs/>
        </w:rPr>
        <w:t>defensibleness of opinions and the appropriateness of the use of pictures shall be excluded to the extent permitted by applicable law, rules and regulations.</w:t>
      </w:r>
    </w:p>
    <w:p w14:paraId="000AA429" w14:textId="77777777" w:rsidR="00B745EC" w:rsidRDefault="00B745EC" w:rsidP="004F74F5">
      <w:pPr>
        <w:jc w:val="both"/>
        <w:rPr>
          <w:rFonts w:ascii="Arial" w:hAnsi="Arial" w:cs="Arial"/>
          <w:bCs/>
        </w:rPr>
      </w:pPr>
    </w:p>
    <w:p w14:paraId="33485D63" w14:textId="77777777" w:rsidR="00CA027D" w:rsidRPr="00071ACC" w:rsidRDefault="00CA027D" w:rsidP="00CA027D">
      <w:pPr>
        <w:ind w:right="-331"/>
        <w:jc w:val="both"/>
        <w:rPr>
          <w:rFonts w:ascii="Arial" w:hAnsi="Arial" w:cs="Arial"/>
          <w:b/>
        </w:rPr>
      </w:pPr>
      <w:r w:rsidRPr="00071ACC">
        <w:rPr>
          <w:rFonts w:ascii="Arial" w:hAnsi="Arial" w:cs="Arial"/>
          <w:b/>
        </w:rPr>
        <w:t>IT ACT, 2000 COMPLIANCE</w:t>
      </w:r>
    </w:p>
    <w:p w14:paraId="7A33640C" w14:textId="77777777" w:rsidR="00CA027D" w:rsidRPr="00071ACC" w:rsidRDefault="00CA027D" w:rsidP="00CA027D">
      <w:pPr>
        <w:ind w:right="-331"/>
        <w:jc w:val="both"/>
        <w:rPr>
          <w:rFonts w:ascii="Arial" w:hAnsi="Arial" w:cs="Arial"/>
        </w:rPr>
      </w:pPr>
      <w:r w:rsidRPr="00071ACC">
        <w:rPr>
          <w:rFonts w:ascii="Arial" w:hAnsi="Arial" w:cs="Arial"/>
        </w:rPr>
        <w:t>Under Rule 3 of Rules made under IT Act, 2000 vide powers conferred by clause (</w:t>
      </w:r>
      <w:proofErr w:type="spellStart"/>
      <w:r w:rsidRPr="00071ACC">
        <w:rPr>
          <w:rFonts w:ascii="Arial" w:hAnsi="Arial" w:cs="Arial"/>
        </w:rPr>
        <w:t>zg</w:t>
      </w:r>
      <w:proofErr w:type="spellEnd"/>
      <w:r w:rsidRPr="00071ACC">
        <w:rPr>
          <w:rFonts w:ascii="Arial" w:hAnsi="Arial" w:cs="Arial"/>
        </w:rPr>
        <w:t>) of sub-section (2) of section 87 read with sub-section (2) of section 79:</w:t>
      </w:r>
    </w:p>
    <w:p w14:paraId="209219F8" w14:textId="77777777" w:rsidR="00CA027D" w:rsidRPr="00071ACC" w:rsidRDefault="00CA027D" w:rsidP="00CA027D">
      <w:pPr>
        <w:ind w:right="-331"/>
        <w:jc w:val="both"/>
        <w:rPr>
          <w:rFonts w:ascii="Arial" w:hAnsi="Arial" w:cs="Arial"/>
        </w:rPr>
      </w:pPr>
      <w:r w:rsidRPr="00071ACC">
        <w:rPr>
          <w:rFonts w:ascii="Arial" w:hAnsi="Arial" w:cs="Arial"/>
        </w:rPr>
        <w:t xml:space="preserve">Users of computer resource not to host, display, upload, modify, publish, transmit, update or share any information that — </w:t>
      </w:r>
    </w:p>
    <w:p w14:paraId="1FFB1171" w14:textId="77777777" w:rsidR="00CA027D" w:rsidRPr="00071ACC" w:rsidRDefault="00CA027D" w:rsidP="00CA027D">
      <w:pPr>
        <w:ind w:left="720" w:right="-331" w:hanging="720"/>
        <w:jc w:val="both"/>
        <w:rPr>
          <w:rFonts w:ascii="Arial" w:hAnsi="Arial" w:cs="Arial"/>
        </w:rPr>
      </w:pPr>
      <w:r w:rsidRPr="00071ACC">
        <w:rPr>
          <w:rFonts w:ascii="Arial" w:hAnsi="Arial" w:cs="Arial"/>
        </w:rPr>
        <w:t xml:space="preserve">(a) </w:t>
      </w:r>
      <w:r w:rsidRPr="00071ACC">
        <w:rPr>
          <w:rFonts w:ascii="Arial" w:hAnsi="Arial" w:cs="Arial"/>
        </w:rPr>
        <w:tab/>
        <w:t xml:space="preserve">belongs to another person and to which the user does not have any right to; </w:t>
      </w:r>
    </w:p>
    <w:p w14:paraId="7DD8E76D" w14:textId="77777777" w:rsidR="00CA027D" w:rsidRPr="00071ACC" w:rsidRDefault="00CA027D" w:rsidP="00CA027D">
      <w:pPr>
        <w:ind w:left="720" w:right="-331" w:hanging="720"/>
        <w:jc w:val="both"/>
        <w:rPr>
          <w:rFonts w:ascii="Arial" w:hAnsi="Arial" w:cs="Arial"/>
        </w:rPr>
      </w:pPr>
      <w:r w:rsidRPr="00071ACC">
        <w:rPr>
          <w:rFonts w:ascii="Arial" w:hAnsi="Arial" w:cs="Arial"/>
        </w:rPr>
        <w:t xml:space="preserve">(b) </w:t>
      </w:r>
      <w:r w:rsidRPr="00071ACC">
        <w:rPr>
          <w:rFonts w:ascii="Arial" w:hAnsi="Arial" w:cs="Arial"/>
        </w:rPr>
        <w:tab/>
        <w:t xml:space="preserve">is grossly harmful, harassing, blasphemous, defamatory, obscene, pornographic, pedophilic, libelous, invasive of another's privacy, hateful, or racially, ethnically objectionable, disparaging, relating or encouraging money laundering or gambling, or otherwise unlawful in any manner whatever;  </w:t>
      </w:r>
    </w:p>
    <w:p w14:paraId="05333677" w14:textId="77777777" w:rsidR="00CA027D" w:rsidRPr="00071ACC" w:rsidRDefault="00CA027D" w:rsidP="00CA027D">
      <w:pPr>
        <w:ind w:right="-331"/>
        <w:jc w:val="both"/>
        <w:rPr>
          <w:rFonts w:ascii="Arial" w:hAnsi="Arial" w:cs="Arial"/>
        </w:rPr>
      </w:pPr>
      <w:r w:rsidRPr="00071ACC">
        <w:rPr>
          <w:rFonts w:ascii="Arial" w:hAnsi="Arial" w:cs="Arial"/>
        </w:rPr>
        <w:t xml:space="preserve">(c) </w:t>
      </w:r>
      <w:r w:rsidRPr="00071ACC">
        <w:rPr>
          <w:rFonts w:ascii="Arial" w:hAnsi="Arial" w:cs="Arial"/>
        </w:rPr>
        <w:tab/>
        <w:t xml:space="preserve">harm minors in any way; </w:t>
      </w:r>
    </w:p>
    <w:p w14:paraId="18BD1C12" w14:textId="77777777" w:rsidR="00CA027D" w:rsidRPr="00071ACC" w:rsidRDefault="00CA027D" w:rsidP="00CA027D">
      <w:pPr>
        <w:ind w:right="-331"/>
        <w:jc w:val="both"/>
        <w:rPr>
          <w:rFonts w:ascii="Arial" w:hAnsi="Arial" w:cs="Arial"/>
        </w:rPr>
      </w:pPr>
      <w:r w:rsidRPr="00071ACC">
        <w:rPr>
          <w:rFonts w:ascii="Arial" w:hAnsi="Arial" w:cs="Arial"/>
        </w:rPr>
        <w:t xml:space="preserve">(d) </w:t>
      </w:r>
      <w:r w:rsidRPr="00071ACC">
        <w:rPr>
          <w:rFonts w:ascii="Arial" w:hAnsi="Arial" w:cs="Arial"/>
        </w:rPr>
        <w:tab/>
        <w:t xml:space="preserve">infringes any patent, trademark, copyright or other proprietary rights; </w:t>
      </w:r>
    </w:p>
    <w:p w14:paraId="29EA91CB" w14:textId="77777777" w:rsidR="00CA027D" w:rsidRPr="00071ACC" w:rsidRDefault="00CA027D" w:rsidP="00CA027D">
      <w:pPr>
        <w:ind w:right="-331"/>
        <w:jc w:val="both"/>
        <w:rPr>
          <w:rFonts w:ascii="Arial" w:hAnsi="Arial" w:cs="Arial"/>
        </w:rPr>
      </w:pPr>
      <w:r w:rsidRPr="00071ACC">
        <w:rPr>
          <w:rFonts w:ascii="Arial" w:hAnsi="Arial" w:cs="Arial"/>
        </w:rPr>
        <w:t xml:space="preserve">(e) </w:t>
      </w:r>
      <w:r w:rsidRPr="00071ACC">
        <w:rPr>
          <w:rFonts w:ascii="Arial" w:hAnsi="Arial" w:cs="Arial"/>
        </w:rPr>
        <w:tab/>
        <w:t xml:space="preserve">violates any law for the time being in force;  </w:t>
      </w:r>
    </w:p>
    <w:p w14:paraId="26E7D584" w14:textId="77777777" w:rsidR="00CA027D" w:rsidRPr="00071ACC" w:rsidRDefault="00CA027D" w:rsidP="00CA027D">
      <w:pPr>
        <w:ind w:left="720" w:right="-331" w:hanging="720"/>
        <w:jc w:val="both"/>
        <w:rPr>
          <w:rFonts w:ascii="Arial" w:hAnsi="Arial" w:cs="Arial"/>
        </w:rPr>
      </w:pPr>
      <w:r w:rsidRPr="00071ACC">
        <w:rPr>
          <w:rFonts w:ascii="Arial" w:hAnsi="Arial" w:cs="Arial"/>
        </w:rPr>
        <w:t xml:space="preserve">(f) </w:t>
      </w:r>
      <w:r w:rsidRPr="00071ACC">
        <w:rPr>
          <w:rFonts w:ascii="Arial" w:hAnsi="Arial" w:cs="Arial"/>
        </w:rPr>
        <w:tab/>
        <w:t xml:space="preserve">deceives or misleads the addressee about the origin of such messages or communicates any information which is grossly offensive or menacing in nature; </w:t>
      </w:r>
    </w:p>
    <w:p w14:paraId="26F6E858" w14:textId="77777777" w:rsidR="00CA027D" w:rsidRPr="00071ACC" w:rsidRDefault="00CA027D" w:rsidP="00CA027D">
      <w:pPr>
        <w:ind w:right="-331"/>
        <w:jc w:val="both"/>
        <w:rPr>
          <w:rFonts w:ascii="Arial" w:hAnsi="Arial" w:cs="Arial"/>
        </w:rPr>
      </w:pPr>
      <w:r w:rsidRPr="00071ACC">
        <w:rPr>
          <w:rFonts w:ascii="Arial" w:hAnsi="Arial" w:cs="Arial"/>
        </w:rPr>
        <w:t xml:space="preserve">(g) </w:t>
      </w:r>
      <w:r w:rsidRPr="00071ACC">
        <w:rPr>
          <w:rFonts w:ascii="Arial" w:hAnsi="Arial" w:cs="Arial"/>
        </w:rPr>
        <w:tab/>
        <w:t xml:space="preserve">impersonate another person; </w:t>
      </w:r>
    </w:p>
    <w:p w14:paraId="693C4511" w14:textId="77777777" w:rsidR="00CA027D" w:rsidRPr="00071ACC" w:rsidRDefault="00CA027D" w:rsidP="00CA027D">
      <w:pPr>
        <w:ind w:left="720" w:right="-331" w:hanging="720"/>
        <w:jc w:val="both"/>
        <w:rPr>
          <w:rFonts w:ascii="Arial" w:hAnsi="Arial" w:cs="Arial"/>
        </w:rPr>
      </w:pPr>
      <w:r w:rsidRPr="00071ACC">
        <w:rPr>
          <w:rFonts w:ascii="Arial" w:hAnsi="Arial" w:cs="Arial"/>
        </w:rPr>
        <w:t xml:space="preserve">(h) </w:t>
      </w:r>
      <w:r w:rsidRPr="00071ACC">
        <w:rPr>
          <w:rFonts w:ascii="Arial" w:hAnsi="Arial" w:cs="Arial"/>
        </w:rPr>
        <w:tab/>
        <w:t xml:space="preserve">contains software viruses or any other computer code, files or programs designed to interrupt, destroy or limit the functionality of any computer resource; </w:t>
      </w:r>
    </w:p>
    <w:p w14:paraId="483299DB" w14:textId="77777777" w:rsidR="00CA027D" w:rsidRPr="00071ACC" w:rsidRDefault="00CA027D" w:rsidP="00CA027D">
      <w:pPr>
        <w:ind w:left="720" w:right="-331" w:hanging="720"/>
        <w:jc w:val="both"/>
        <w:rPr>
          <w:rFonts w:ascii="Arial" w:hAnsi="Arial" w:cs="Arial"/>
        </w:rPr>
      </w:pPr>
      <w:r w:rsidRPr="00071ACC">
        <w:rPr>
          <w:rFonts w:ascii="Arial" w:hAnsi="Arial" w:cs="Arial"/>
        </w:rPr>
        <w:t>(</w:t>
      </w:r>
      <w:proofErr w:type="spellStart"/>
      <w:r w:rsidRPr="00071ACC">
        <w:rPr>
          <w:rFonts w:ascii="Arial" w:hAnsi="Arial" w:cs="Arial"/>
        </w:rPr>
        <w:t>i</w:t>
      </w:r>
      <w:proofErr w:type="spellEnd"/>
      <w:r w:rsidRPr="00071ACC">
        <w:rPr>
          <w:rFonts w:ascii="Arial" w:hAnsi="Arial" w:cs="Arial"/>
        </w:rPr>
        <w:t xml:space="preserve">) </w:t>
      </w:r>
      <w:r w:rsidRPr="00071ACC">
        <w:rPr>
          <w:rFonts w:ascii="Arial" w:hAnsi="Arial" w:cs="Arial"/>
        </w:rPr>
        <w:tab/>
        <w:t xml:space="preserve">threatens the unity, integrity, defense, security or sovereignty of India, friendly relations with foreign states, or public order or causes incitement to the commission of any cognizable offence or prevents investigation of any offence or is insulting any other nation. </w:t>
      </w:r>
    </w:p>
    <w:p w14:paraId="584549FD" w14:textId="77777777" w:rsidR="00913C55" w:rsidRDefault="00913C55" w:rsidP="00913C55">
      <w:pPr>
        <w:jc w:val="both"/>
        <w:rPr>
          <w:rFonts w:ascii="Arial" w:hAnsi="Arial" w:cs="Arial"/>
          <w:b/>
          <w:bCs/>
        </w:rPr>
      </w:pPr>
    </w:p>
    <w:p w14:paraId="75344A2B" w14:textId="77777777" w:rsidR="00CA027D" w:rsidRDefault="00CA027D" w:rsidP="00CA027D">
      <w:pPr>
        <w:ind w:right="-331"/>
        <w:jc w:val="both"/>
        <w:rPr>
          <w:rFonts w:ascii="Arial" w:hAnsi="Arial" w:cs="Arial"/>
          <w:b/>
        </w:rPr>
      </w:pPr>
      <w:r w:rsidRPr="00071ACC">
        <w:rPr>
          <w:rFonts w:ascii="Arial" w:hAnsi="Arial" w:cs="Arial"/>
          <w:b/>
        </w:rPr>
        <w:t>Technical Processing</w:t>
      </w:r>
    </w:p>
    <w:p w14:paraId="720E5CF6" w14:textId="77777777" w:rsidR="00CA027D" w:rsidRPr="00071ACC" w:rsidRDefault="00CA027D" w:rsidP="00CA027D">
      <w:pPr>
        <w:ind w:right="-331"/>
        <w:jc w:val="both"/>
        <w:rPr>
          <w:rFonts w:ascii="Arial" w:hAnsi="Arial" w:cs="Arial"/>
          <w:b/>
        </w:rPr>
      </w:pPr>
    </w:p>
    <w:p w14:paraId="2C11479F" w14:textId="77777777" w:rsidR="00CA027D" w:rsidRPr="00071ACC" w:rsidRDefault="00CA027D" w:rsidP="00CA027D">
      <w:pPr>
        <w:ind w:right="-331"/>
        <w:jc w:val="both"/>
        <w:rPr>
          <w:rFonts w:ascii="Arial" w:hAnsi="Arial" w:cs="Arial"/>
        </w:rPr>
      </w:pPr>
      <w:r w:rsidRPr="00071ACC">
        <w:rPr>
          <w:rFonts w:ascii="Arial" w:hAnsi="Arial" w:cs="Arial"/>
        </w:rPr>
        <w:t xml:space="preserve">In view of the global nature of the world wide web, the User understands and agrees that technical processing of tools of communication is (and may be) required to send and receive messages, to correspond / conform to the technical requirements of connecting networks, to correspond / conform to the limitations of The Service, or to correspond / conform to other, similar technical requirements. </w:t>
      </w:r>
    </w:p>
    <w:p w14:paraId="2DF57B26" w14:textId="77777777" w:rsidR="00CA027D" w:rsidRDefault="00CA027D" w:rsidP="00CA027D">
      <w:pPr>
        <w:jc w:val="both"/>
        <w:rPr>
          <w:rFonts w:ascii="Arial" w:hAnsi="Arial" w:cs="Arial"/>
          <w:b/>
          <w:bCs/>
        </w:rPr>
      </w:pPr>
    </w:p>
    <w:p w14:paraId="3D823938" w14:textId="77777777" w:rsidR="00CA027D" w:rsidRDefault="00CA027D" w:rsidP="00CA027D">
      <w:pPr>
        <w:ind w:right="-331"/>
        <w:jc w:val="both"/>
        <w:rPr>
          <w:rFonts w:ascii="Arial" w:hAnsi="Arial" w:cs="Arial"/>
          <w:b/>
        </w:rPr>
      </w:pPr>
      <w:r w:rsidRPr="00071ACC">
        <w:rPr>
          <w:rFonts w:ascii="Arial" w:hAnsi="Arial" w:cs="Arial"/>
          <w:b/>
        </w:rPr>
        <w:t>Data Protection</w:t>
      </w:r>
    </w:p>
    <w:p w14:paraId="47DA0012" w14:textId="77777777" w:rsidR="00CA027D" w:rsidRPr="00071ACC" w:rsidRDefault="00CA027D" w:rsidP="00CA027D">
      <w:pPr>
        <w:ind w:right="-331"/>
        <w:jc w:val="both"/>
        <w:rPr>
          <w:rFonts w:ascii="Arial" w:hAnsi="Arial" w:cs="Arial"/>
          <w:b/>
        </w:rPr>
      </w:pPr>
    </w:p>
    <w:p w14:paraId="11418D81" w14:textId="77777777" w:rsidR="00CA027D" w:rsidRPr="00071ACC" w:rsidRDefault="008F3652" w:rsidP="00CA027D">
      <w:pPr>
        <w:ind w:right="-331"/>
        <w:jc w:val="both"/>
        <w:rPr>
          <w:rFonts w:ascii="Arial" w:hAnsi="Arial" w:cs="Arial"/>
        </w:rPr>
      </w:pPr>
      <w:r>
        <w:rPr>
          <w:rFonts w:ascii="Arial" w:hAnsi="Arial" w:cs="Arial"/>
          <w:bCs/>
        </w:rPr>
        <w:t>PINC</w:t>
      </w:r>
      <w:r w:rsidR="00CA027D">
        <w:rPr>
          <w:rFonts w:ascii="Arial" w:hAnsi="Arial" w:cs="Arial"/>
          <w:bCs/>
        </w:rPr>
        <w:t xml:space="preserve"> site</w:t>
      </w:r>
      <w:r w:rsidR="00CA027D" w:rsidRPr="00071ACC">
        <w:rPr>
          <w:rFonts w:ascii="Arial" w:hAnsi="Arial" w:cs="Arial"/>
        </w:rPr>
        <w:t xml:space="preserve"> is not responsible for any corruption, misguiding or missing of submitted Sensitive Personal Information. Sensitive Personal information supplied by user(s) during the use of website is governed by our privacy policy. Registration Information and certain other information about you are subject to our Privacy Policy.</w:t>
      </w:r>
    </w:p>
    <w:p w14:paraId="1ADE54F9" w14:textId="77777777" w:rsidR="00CA027D" w:rsidRDefault="00CA027D" w:rsidP="00913C55">
      <w:pPr>
        <w:jc w:val="both"/>
        <w:rPr>
          <w:rFonts w:ascii="Arial" w:hAnsi="Arial" w:cs="Arial"/>
          <w:b/>
          <w:bCs/>
        </w:rPr>
      </w:pPr>
    </w:p>
    <w:p w14:paraId="5E6E9664" w14:textId="77777777" w:rsidR="00CA027D" w:rsidRPr="00071ACC" w:rsidRDefault="00CA027D" w:rsidP="00CA027D">
      <w:pPr>
        <w:ind w:right="-331"/>
        <w:jc w:val="both"/>
        <w:rPr>
          <w:rFonts w:ascii="Arial" w:hAnsi="Arial" w:cs="Arial"/>
          <w:b/>
        </w:rPr>
      </w:pPr>
      <w:r w:rsidRPr="00071ACC">
        <w:rPr>
          <w:rFonts w:ascii="Arial" w:hAnsi="Arial" w:cs="Arial"/>
          <w:b/>
        </w:rPr>
        <w:t>Privacy Policy</w:t>
      </w:r>
    </w:p>
    <w:p w14:paraId="538C7489" w14:textId="77777777" w:rsidR="00CA027D" w:rsidRPr="00071ACC" w:rsidRDefault="00CA027D" w:rsidP="00CA027D">
      <w:pPr>
        <w:ind w:right="-331"/>
        <w:jc w:val="both"/>
        <w:rPr>
          <w:rFonts w:ascii="Arial" w:hAnsi="Arial" w:cs="Arial"/>
        </w:rPr>
      </w:pPr>
      <w:r w:rsidRPr="00071ACC">
        <w:rPr>
          <w:rFonts w:ascii="Arial" w:hAnsi="Arial" w:cs="Arial"/>
        </w:rPr>
        <w:t xml:space="preserve">Use of the </w:t>
      </w:r>
      <w:r w:rsidR="008F3652">
        <w:rPr>
          <w:rFonts w:ascii="Arial" w:hAnsi="Arial" w:cs="Arial"/>
          <w:bCs/>
        </w:rPr>
        <w:t>PINC</w:t>
      </w:r>
      <w:r>
        <w:rPr>
          <w:rFonts w:ascii="Arial" w:hAnsi="Arial" w:cs="Arial"/>
          <w:bCs/>
        </w:rPr>
        <w:t xml:space="preserve"> site</w:t>
      </w:r>
      <w:r w:rsidRPr="00071ACC">
        <w:rPr>
          <w:rFonts w:ascii="Arial" w:hAnsi="Arial" w:cs="Arial"/>
        </w:rPr>
        <w:t xml:space="preserve"> Services is also governed by Our </w:t>
      </w:r>
      <w:r w:rsidRPr="00071ACC">
        <w:rPr>
          <w:rFonts w:ascii="Arial" w:hAnsi="Arial" w:cs="Arial"/>
          <w:b/>
          <w:u w:val="single"/>
        </w:rPr>
        <w:t xml:space="preserve">Privacy </w:t>
      </w:r>
      <w:proofErr w:type="gramStart"/>
      <w:r w:rsidRPr="00071ACC">
        <w:rPr>
          <w:rFonts w:ascii="Arial" w:hAnsi="Arial" w:cs="Arial"/>
          <w:b/>
          <w:u w:val="single"/>
        </w:rPr>
        <w:t xml:space="preserve">Policy  </w:t>
      </w:r>
      <w:r w:rsidRPr="00071ACC">
        <w:rPr>
          <w:rFonts w:ascii="Arial" w:hAnsi="Arial" w:cs="Arial"/>
          <w:b/>
        </w:rPr>
        <w:t>(</w:t>
      </w:r>
      <w:proofErr w:type="gramEnd"/>
      <w:r w:rsidRPr="00071ACC">
        <w:rPr>
          <w:rFonts w:ascii="Arial" w:hAnsi="Arial" w:cs="Arial"/>
          <w:color w:val="00B050"/>
        </w:rPr>
        <w:t>The Concerned web developer may Add link</w:t>
      </w:r>
      <w:r w:rsidRPr="00071ACC">
        <w:rPr>
          <w:rFonts w:ascii="Arial" w:hAnsi="Arial" w:cs="Arial"/>
          <w:b/>
        </w:rPr>
        <w:t>)</w:t>
      </w:r>
      <w:r w:rsidRPr="00071ACC">
        <w:rPr>
          <w:rFonts w:ascii="Arial" w:hAnsi="Arial" w:cs="Arial"/>
        </w:rPr>
        <w:t>, which is incorporated into this Agreement by this reference.</w:t>
      </w:r>
    </w:p>
    <w:p w14:paraId="4E5F8F6C" w14:textId="77777777" w:rsidR="00CA027D" w:rsidRDefault="00CA027D" w:rsidP="00913C55">
      <w:pPr>
        <w:jc w:val="both"/>
        <w:rPr>
          <w:rFonts w:ascii="Arial" w:hAnsi="Arial" w:cs="Arial"/>
          <w:b/>
          <w:bCs/>
        </w:rPr>
      </w:pPr>
    </w:p>
    <w:p w14:paraId="430E1267" w14:textId="77777777" w:rsidR="00913C55" w:rsidRPr="00913C55" w:rsidRDefault="00913C55" w:rsidP="00CA027D">
      <w:pPr>
        <w:jc w:val="both"/>
        <w:outlineLvl w:val="0"/>
        <w:rPr>
          <w:rFonts w:ascii="Arial" w:hAnsi="Arial" w:cs="Arial"/>
          <w:bCs/>
        </w:rPr>
      </w:pPr>
      <w:r w:rsidRPr="00913C55">
        <w:rPr>
          <w:rFonts w:ascii="Arial" w:hAnsi="Arial" w:cs="Arial"/>
          <w:b/>
          <w:bCs/>
        </w:rPr>
        <w:t xml:space="preserve">Third </w:t>
      </w:r>
      <w:r w:rsidR="007C6EE1">
        <w:rPr>
          <w:rFonts w:ascii="Arial" w:hAnsi="Arial" w:cs="Arial"/>
          <w:b/>
          <w:bCs/>
        </w:rPr>
        <w:t>P</w:t>
      </w:r>
      <w:r w:rsidRPr="00913C55">
        <w:rPr>
          <w:rFonts w:ascii="Arial" w:hAnsi="Arial" w:cs="Arial"/>
          <w:b/>
          <w:bCs/>
        </w:rPr>
        <w:t xml:space="preserve">arty </w:t>
      </w:r>
      <w:r w:rsidR="007C6EE1">
        <w:rPr>
          <w:rFonts w:ascii="Arial" w:hAnsi="Arial" w:cs="Arial"/>
          <w:b/>
          <w:bCs/>
        </w:rPr>
        <w:t>S</w:t>
      </w:r>
      <w:r w:rsidRPr="00913C55">
        <w:rPr>
          <w:rFonts w:ascii="Arial" w:hAnsi="Arial" w:cs="Arial"/>
          <w:b/>
          <w:bCs/>
        </w:rPr>
        <w:t xml:space="preserve">tatements and </w:t>
      </w:r>
      <w:r w:rsidR="007C6EE1">
        <w:rPr>
          <w:rFonts w:ascii="Arial" w:hAnsi="Arial" w:cs="Arial"/>
          <w:b/>
          <w:bCs/>
        </w:rPr>
        <w:t>Q</w:t>
      </w:r>
      <w:r w:rsidRPr="00913C55">
        <w:rPr>
          <w:rFonts w:ascii="Arial" w:hAnsi="Arial" w:cs="Arial"/>
          <w:b/>
          <w:bCs/>
        </w:rPr>
        <w:t>uotes</w:t>
      </w:r>
    </w:p>
    <w:p w14:paraId="0DE4D00A" w14:textId="77777777" w:rsidR="00913C55" w:rsidRDefault="00913C55" w:rsidP="00913C55">
      <w:pPr>
        <w:jc w:val="both"/>
        <w:rPr>
          <w:rFonts w:ascii="Arial" w:hAnsi="Arial" w:cs="Arial"/>
          <w:bCs/>
        </w:rPr>
      </w:pPr>
    </w:p>
    <w:p w14:paraId="1E0DC236" w14:textId="77777777" w:rsidR="00913C55" w:rsidRDefault="008F3652" w:rsidP="00913C55">
      <w:pPr>
        <w:jc w:val="both"/>
        <w:rPr>
          <w:rFonts w:ascii="Arial" w:hAnsi="Arial" w:cs="Arial"/>
          <w:bCs/>
        </w:rPr>
      </w:pPr>
      <w:r>
        <w:rPr>
          <w:rFonts w:ascii="Arial" w:hAnsi="Arial" w:cs="Arial"/>
          <w:bCs/>
        </w:rPr>
        <w:t>PINC</w:t>
      </w:r>
      <w:r w:rsidR="00913C55" w:rsidRPr="00913C55">
        <w:rPr>
          <w:rFonts w:ascii="Arial" w:hAnsi="Arial" w:cs="Arial"/>
          <w:bCs/>
        </w:rPr>
        <w:t xml:space="preserve"> Sites may include statements and quotes of third parties</w:t>
      </w:r>
      <w:r w:rsidR="007C6EE1">
        <w:rPr>
          <w:rFonts w:ascii="Arial" w:hAnsi="Arial" w:cs="Arial"/>
          <w:bCs/>
        </w:rPr>
        <w:t>, including service providers,</w:t>
      </w:r>
      <w:r w:rsidR="00913C55" w:rsidRPr="00913C55">
        <w:rPr>
          <w:rFonts w:ascii="Arial" w:hAnsi="Arial" w:cs="Arial"/>
          <w:bCs/>
        </w:rPr>
        <w:t xml:space="preserve"> relating to </w:t>
      </w:r>
      <w:r>
        <w:rPr>
          <w:rFonts w:ascii="Arial" w:hAnsi="Arial" w:cs="Arial"/>
          <w:bCs/>
        </w:rPr>
        <w:t>PINC</w:t>
      </w:r>
      <w:r w:rsidR="00913C55" w:rsidRPr="00913C55">
        <w:rPr>
          <w:rFonts w:ascii="Arial" w:hAnsi="Arial" w:cs="Arial"/>
          <w:bCs/>
        </w:rPr>
        <w:t xml:space="preserve"> and its business operations. Such statements and quotes are generally labelled as information provided by third parties. </w:t>
      </w:r>
      <w:r>
        <w:rPr>
          <w:rFonts w:ascii="Arial" w:hAnsi="Arial" w:cs="Arial"/>
          <w:bCs/>
        </w:rPr>
        <w:t>PINC</w:t>
      </w:r>
      <w:r w:rsidR="00913C55" w:rsidRPr="00913C55">
        <w:rPr>
          <w:rFonts w:ascii="Arial" w:hAnsi="Arial" w:cs="Arial"/>
          <w:bCs/>
        </w:rPr>
        <w:t xml:space="preserve"> does not and is under no obligation to verify the content of third party statements or quotes on </w:t>
      </w:r>
      <w:r>
        <w:rPr>
          <w:rFonts w:ascii="Arial" w:hAnsi="Arial" w:cs="Arial"/>
          <w:bCs/>
        </w:rPr>
        <w:t>PINC</w:t>
      </w:r>
      <w:r w:rsidR="00913C55" w:rsidRPr="00913C55">
        <w:rPr>
          <w:rFonts w:ascii="Arial" w:hAnsi="Arial" w:cs="Arial"/>
          <w:bCs/>
        </w:rPr>
        <w:t xml:space="preserve"> Sites. The liability of </w:t>
      </w:r>
      <w:r>
        <w:rPr>
          <w:rFonts w:ascii="Arial" w:hAnsi="Arial" w:cs="Arial"/>
          <w:bCs/>
        </w:rPr>
        <w:t>PINC</w:t>
      </w:r>
      <w:r w:rsidR="00913C55" w:rsidRPr="00913C55">
        <w:rPr>
          <w:rFonts w:ascii="Arial" w:hAnsi="Arial" w:cs="Arial"/>
          <w:bCs/>
        </w:rPr>
        <w:t xml:space="preserve"> for the accuracy or completeness of such third party statements and quotes shall be excluded to the extent permitted by applicable law, rules and regulations.</w:t>
      </w:r>
    </w:p>
    <w:p w14:paraId="10E05C66" w14:textId="77777777" w:rsidR="00913C55" w:rsidRPr="00913C55" w:rsidRDefault="00913C55" w:rsidP="00913C55">
      <w:pPr>
        <w:jc w:val="both"/>
        <w:rPr>
          <w:rFonts w:ascii="Arial" w:hAnsi="Arial" w:cs="Arial"/>
          <w:bCs/>
        </w:rPr>
      </w:pPr>
    </w:p>
    <w:p w14:paraId="0A45732D" w14:textId="77777777" w:rsidR="00913C55" w:rsidRPr="00913C55" w:rsidRDefault="00913C55" w:rsidP="00CA027D">
      <w:pPr>
        <w:jc w:val="both"/>
        <w:outlineLvl w:val="0"/>
        <w:rPr>
          <w:rFonts w:ascii="Arial" w:hAnsi="Arial" w:cs="Arial"/>
          <w:bCs/>
        </w:rPr>
      </w:pPr>
      <w:r w:rsidRPr="00913C55">
        <w:rPr>
          <w:rFonts w:ascii="Arial" w:hAnsi="Arial" w:cs="Arial"/>
          <w:b/>
          <w:bCs/>
        </w:rPr>
        <w:t xml:space="preserve">Event </w:t>
      </w:r>
      <w:r w:rsidR="007C6EE1">
        <w:rPr>
          <w:rFonts w:ascii="Arial" w:hAnsi="Arial" w:cs="Arial"/>
          <w:b/>
          <w:bCs/>
        </w:rPr>
        <w:t>I</w:t>
      </w:r>
      <w:r w:rsidRPr="00913C55">
        <w:rPr>
          <w:rFonts w:ascii="Arial" w:hAnsi="Arial" w:cs="Arial"/>
          <w:b/>
          <w:bCs/>
        </w:rPr>
        <w:t>nformation</w:t>
      </w:r>
    </w:p>
    <w:p w14:paraId="256028B7" w14:textId="77777777" w:rsidR="00913C55" w:rsidRDefault="00913C55" w:rsidP="00913C55">
      <w:pPr>
        <w:jc w:val="both"/>
        <w:rPr>
          <w:rFonts w:ascii="Arial" w:hAnsi="Arial" w:cs="Arial"/>
          <w:bCs/>
        </w:rPr>
      </w:pPr>
    </w:p>
    <w:p w14:paraId="7506C420" w14:textId="77777777" w:rsidR="00913C55" w:rsidRPr="00913C55" w:rsidRDefault="008F3652" w:rsidP="00913C55">
      <w:pPr>
        <w:jc w:val="both"/>
        <w:rPr>
          <w:rFonts w:ascii="Arial" w:hAnsi="Arial" w:cs="Arial"/>
          <w:bCs/>
        </w:rPr>
      </w:pPr>
      <w:r>
        <w:rPr>
          <w:rFonts w:ascii="Arial" w:hAnsi="Arial" w:cs="Arial"/>
          <w:bCs/>
        </w:rPr>
        <w:t>PINC</w:t>
      </w:r>
      <w:r w:rsidR="00913C55" w:rsidRPr="00913C55">
        <w:rPr>
          <w:rFonts w:ascii="Arial" w:hAnsi="Arial" w:cs="Arial"/>
          <w:bCs/>
        </w:rPr>
        <w:t xml:space="preserve"> Sites may include information about future </w:t>
      </w:r>
      <w:r>
        <w:rPr>
          <w:rFonts w:ascii="Arial" w:hAnsi="Arial" w:cs="Arial"/>
          <w:bCs/>
        </w:rPr>
        <w:t>PINC</w:t>
      </w:r>
      <w:r w:rsidR="00913C55" w:rsidRPr="00913C55">
        <w:rPr>
          <w:rFonts w:ascii="Arial" w:hAnsi="Arial" w:cs="Arial"/>
          <w:bCs/>
        </w:rPr>
        <w:t xml:space="preserve"> or other events. Such information may not be accurate, for example, if an event is cancelled due to an insufficient number of registrations after the event information has been placed on a </w:t>
      </w:r>
      <w:r>
        <w:rPr>
          <w:rFonts w:ascii="Arial" w:hAnsi="Arial" w:cs="Arial"/>
          <w:bCs/>
        </w:rPr>
        <w:t>PINC</w:t>
      </w:r>
      <w:r w:rsidR="00913C55" w:rsidRPr="00913C55">
        <w:rPr>
          <w:rFonts w:ascii="Arial" w:hAnsi="Arial" w:cs="Arial"/>
          <w:bCs/>
        </w:rPr>
        <w:t xml:space="preserve"> Site. </w:t>
      </w:r>
      <w:r>
        <w:rPr>
          <w:rFonts w:ascii="Arial" w:hAnsi="Arial" w:cs="Arial"/>
          <w:bCs/>
        </w:rPr>
        <w:t>PINC</w:t>
      </w:r>
      <w:r w:rsidR="00913C55" w:rsidRPr="00913C55">
        <w:rPr>
          <w:rFonts w:ascii="Arial" w:hAnsi="Arial" w:cs="Arial"/>
          <w:bCs/>
        </w:rPr>
        <w:t xml:space="preserve"> is under no obligation to update or alter its information about future events as a result of new or revised information. Therefore, please verify all event information directly with the event </w:t>
      </w:r>
      <w:proofErr w:type="spellStart"/>
      <w:r w:rsidR="00913C55" w:rsidRPr="00913C55">
        <w:rPr>
          <w:rFonts w:ascii="Arial" w:hAnsi="Arial" w:cs="Arial"/>
          <w:bCs/>
        </w:rPr>
        <w:t>organiser</w:t>
      </w:r>
      <w:proofErr w:type="spellEnd"/>
      <w:r w:rsidR="00913C55" w:rsidRPr="00913C55">
        <w:rPr>
          <w:rFonts w:ascii="Arial" w:hAnsi="Arial" w:cs="Arial"/>
          <w:bCs/>
        </w:rPr>
        <w:t xml:space="preserve">. </w:t>
      </w:r>
      <w:r>
        <w:rPr>
          <w:rFonts w:ascii="Arial" w:hAnsi="Arial" w:cs="Arial"/>
          <w:bCs/>
        </w:rPr>
        <w:t>PINC</w:t>
      </w:r>
      <w:r w:rsidR="00913C55" w:rsidRPr="00913C55">
        <w:rPr>
          <w:rFonts w:ascii="Arial" w:hAnsi="Arial" w:cs="Arial"/>
          <w:bCs/>
        </w:rPr>
        <w:t xml:space="preserve"> will not be liable for any costs incurred based on wrong event information on </w:t>
      </w:r>
      <w:r>
        <w:rPr>
          <w:rFonts w:ascii="Arial" w:hAnsi="Arial" w:cs="Arial"/>
          <w:bCs/>
        </w:rPr>
        <w:t>PINC</w:t>
      </w:r>
      <w:r w:rsidR="00913C55" w:rsidRPr="00913C55">
        <w:rPr>
          <w:rFonts w:ascii="Arial" w:hAnsi="Arial" w:cs="Arial"/>
          <w:bCs/>
        </w:rPr>
        <w:t xml:space="preserve"> Sites.</w:t>
      </w:r>
    </w:p>
    <w:p w14:paraId="1F9F030D" w14:textId="77777777" w:rsidR="00913C55" w:rsidRDefault="00913C55" w:rsidP="00913C55">
      <w:pPr>
        <w:jc w:val="both"/>
        <w:rPr>
          <w:rFonts w:ascii="Arial" w:hAnsi="Arial" w:cs="Arial"/>
          <w:b/>
          <w:bCs/>
        </w:rPr>
      </w:pPr>
    </w:p>
    <w:p w14:paraId="3244D447" w14:textId="77777777" w:rsidR="00913C55" w:rsidRDefault="00913C55" w:rsidP="00913C55">
      <w:pPr>
        <w:jc w:val="both"/>
        <w:rPr>
          <w:rFonts w:ascii="Arial" w:hAnsi="Arial" w:cs="Arial"/>
          <w:b/>
          <w:bCs/>
        </w:rPr>
      </w:pPr>
    </w:p>
    <w:p w14:paraId="1590775F" w14:textId="77777777" w:rsidR="00913C55" w:rsidRPr="00913C55" w:rsidRDefault="002649A3" w:rsidP="00CA027D">
      <w:pPr>
        <w:jc w:val="both"/>
        <w:outlineLvl w:val="0"/>
        <w:rPr>
          <w:rFonts w:ascii="Arial" w:hAnsi="Arial" w:cs="Arial"/>
          <w:bCs/>
        </w:rPr>
      </w:pPr>
      <w:r>
        <w:rPr>
          <w:rFonts w:ascii="Arial" w:hAnsi="Arial" w:cs="Arial"/>
          <w:b/>
          <w:bCs/>
        </w:rPr>
        <w:t>Limitation of Warranties</w:t>
      </w:r>
    </w:p>
    <w:p w14:paraId="6240273D" w14:textId="77777777" w:rsidR="00B7773C" w:rsidRDefault="00B7773C" w:rsidP="00913C55">
      <w:pPr>
        <w:jc w:val="both"/>
        <w:rPr>
          <w:rFonts w:ascii="Arial" w:hAnsi="Arial" w:cs="Arial"/>
          <w:bCs/>
        </w:rPr>
      </w:pPr>
    </w:p>
    <w:p w14:paraId="522E440C" w14:textId="77777777" w:rsidR="00913C55" w:rsidRDefault="00913C55" w:rsidP="00913C55">
      <w:pPr>
        <w:jc w:val="both"/>
        <w:rPr>
          <w:rFonts w:ascii="Arial" w:hAnsi="Arial" w:cs="Arial"/>
          <w:bCs/>
        </w:rPr>
      </w:pPr>
      <w:r w:rsidRPr="00913C55">
        <w:rPr>
          <w:rFonts w:ascii="Arial" w:hAnsi="Arial" w:cs="Arial"/>
          <w:bCs/>
        </w:rPr>
        <w:t xml:space="preserve">Content contained on </w:t>
      </w:r>
      <w:r w:rsidR="008F3652">
        <w:rPr>
          <w:rFonts w:ascii="Arial" w:hAnsi="Arial" w:cs="Arial"/>
          <w:bCs/>
        </w:rPr>
        <w:t>PINC</w:t>
      </w:r>
      <w:r w:rsidR="00B7773C" w:rsidRPr="00913C55">
        <w:rPr>
          <w:rFonts w:ascii="Arial" w:hAnsi="Arial" w:cs="Arial"/>
          <w:bCs/>
        </w:rPr>
        <w:t xml:space="preserve"> </w:t>
      </w:r>
      <w:r w:rsidRPr="00913C55">
        <w:rPr>
          <w:rFonts w:ascii="Arial" w:hAnsi="Arial" w:cs="Arial"/>
          <w:bCs/>
        </w:rPr>
        <w:t xml:space="preserve">Sites is provided “as is” and “as available”. </w:t>
      </w:r>
      <w:r w:rsidR="008F3652">
        <w:rPr>
          <w:rFonts w:ascii="Arial" w:hAnsi="Arial" w:cs="Arial"/>
          <w:bCs/>
        </w:rPr>
        <w:t>PINC</w:t>
      </w:r>
      <w:r w:rsidRPr="00913C55">
        <w:rPr>
          <w:rFonts w:ascii="Arial" w:hAnsi="Arial" w:cs="Arial"/>
          <w:bCs/>
        </w:rPr>
        <w:t xml:space="preserve"> and third party Content providers give no guarantee, representation, warranty or condition, express or implied, statutory or otherwise, as to condition, satisfactory quality, performance, fitness for purpose, non-infringement, merchantability or otherwise in respect of </w:t>
      </w:r>
      <w:r w:rsidR="008F3652">
        <w:rPr>
          <w:rFonts w:ascii="Arial" w:hAnsi="Arial" w:cs="Arial"/>
          <w:bCs/>
        </w:rPr>
        <w:t>PINC</w:t>
      </w:r>
      <w:r w:rsidRPr="00913C55">
        <w:rPr>
          <w:rFonts w:ascii="Arial" w:hAnsi="Arial" w:cs="Arial"/>
          <w:bCs/>
        </w:rPr>
        <w:t xml:space="preserve"> Sites or their Content. Without limiting the foregoing, </w:t>
      </w:r>
      <w:r w:rsidR="008F3652">
        <w:rPr>
          <w:rFonts w:ascii="Arial" w:hAnsi="Arial" w:cs="Arial"/>
          <w:bCs/>
        </w:rPr>
        <w:t>PINC</w:t>
      </w:r>
      <w:r w:rsidR="00B7773C">
        <w:rPr>
          <w:rFonts w:ascii="Arial" w:hAnsi="Arial" w:cs="Arial"/>
          <w:bCs/>
        </w:rPr>
        <w:t xml:space="preserve"> </w:t>
      </w:r>
      <w:r w:rsidRPr="00913C55">
        <w:rPr>
          <w:rFonts w:ascii="Arial" w:hAnsi="Arial" w:cs="Arial"/>
          <w:bCs/>
        </w:rPr>
        <w:t xml:space="preserve">and third party Content providers do not guarantee, represent or warrant the accuracy, timeliness, completeness, reliability or availability of </w:t>
      </w:r>
      <w:r w:rsidR="008F3652">
        <w:rPr>
          <w:rFonts w:ascii="Arial" w:hAnsi="Arial" w:cs="Arial"/>
          <w:bCs/>
        </w:rPr>
        <w:t>PINC</w:t>
      </w:r>
      <w:r w:rsidRPr="00913C55">
        <w:rPr>
          <w:rFonts w:ascii="Arial" w:hAnsi="Arial" w:cs="Arial"/>
          <w:bCs/>
        </w:rPr>
        <w:t xml:space="preserve"> Sites or the information or results obtained from them (whether based o</w:t>
      </w:r>
      <w:r w:rsidR="00B7773C">
        <w:rPr>
          <w:rFonts w:ascii="Arial" w:hAnsi="Arial" w:cs="Arial"/>
          <w:bCs/>
        </w:rPr>
        <w:t xml:space="preserve">n manual access, subscriptions, </w:t>
      </w:r>
      <w:r w:rsidRPr="00913C55">
        <w:rPr>
          <w:rFonts w:ascii="Arial" w:hAnsi="Arial" w:cs="Arial"/>
          <w:bCs/>
        </w:rPr>
        <w:t xml:space="preserve">or otherwise), or that </w:t>
      </w:r>
      <w:r w:rsidR="008F3652">
        <w:rPr>
          <w:rFonts w:ascii="Arial" w:hAnsi="Arial" w:cs="Arial"/>
          <w:bCs/>
        </w:rPr>
        <w:t>PINC</w:t>
      </w:r>
      <w:r w:rsidRPr="00913C55">
        <w:rPr>
          <w:rFonts w:ascii="Arial" w:hAnsi="Arial" w:cs="Arial"/>
          <w:bCs/>
        </w:rPr>
        <w:t xml:space="preserve"> Sites or downloads (e.g. PDF, pictures, podcasts, videos) from </w:t>
      </w:r>
      <w:r w:rsidR="008F3652">
        <w:rPr>
          <w:rFonts w:ascii="Arial" w:hAnsi="Arial" w:cs="Arial"/>
          <w:bCs/>
        </w:rPr>
        <w:t>PINC</w:t>
      </w:r>
      <w:r w:rsidRPr="00913C55">
        <w:rPr>
          <w:rFonts w:ascii="Arial" w:hAnsi="Arial" w:cs="Arial"/>
          <w:bCs/>
        </w:rPr>
        <w:t xml:space="preserve"> Sites are virus-free or error-free. All such guarantees, representations, warranties and conditions are excluded, except to the extent that their </w:t>
      </w:r>
      <w:r w:rsidRPr="00913C55">
        <w:rPr>
          <w:rFonts w:ascii="Arial" w:hAnsi="Arial" w:cs="Arial"/>
          <w:bCs/>
        </w:rPr>
        <w:lastRenderedPageBreak/>
        <w:t xml:space="preserve">exclusion is not permitted by applicable laws, rules and regulations. Please also check disclaimers on or in respect of individual Content on </w:t>
      </w:r>
      <w:r w:rsidR="008F3652">
        <w:rPr>
          <w:rFonts w:ascii="Arial" w:hAnsi="Arial" w:cs="Arial"/>
          <w:bCs/>
        </w:rPr>
        <w:t>PINC</w:t>
      </w:r>
      <w:r w:rsidRPr="00913C55">
        <w:rPr>
          <w:rFonts w:ascii="Arial" w:hAnsi="Arial" w:cs="Arial"/>
          <w:bCs/>
        </w:rPr>
        <w:t xml:space="preserve"> Sites.</w:t>
      </w:r>
    </w:p>
    <w:p w14:paraId="53F567FC" w14:textId="77777777" w:rsidR="00B7773C" w:rsidRPr="00913C55" w:rsidRDefault="00B7773C" w:rsidP="00913C55">
      <w:pPr>
        <w:jc w:val="both"/>
        <w:rPr>
          <w:rFonts w:ascii="Arial" w:hAnsi="Arial" w:cs="Arial"/>
          <w:bCs/>
        </w:rPr>
      </w:pPr>
    </w:p>
    <w:p w14:paraId="08A31068" w14:textId="77777777" w:rsidR="00913C55" w:rsidRDefault="008F3652" w:rsidP="00913C55">
      <w:pPr>
        <w:jc w:val="both"/>
        <w:rPr>
          <w:rFonts w:ascii="Arial" w:hAnsi="Arial" w:cs="Arial"/>
          <w:bCs/>
        </w:rPr>
      </w:pPr>
      <w:r>
        <w:rPr>
          <w:rFonts w:ascii="Arial" w:hAnsi="Arial" w:cs="Arial"/>
          <w:bCs/>
        </w:rPr>
        <w:t>PINC</w:t>
      </w:r>
      <w:r w:rsidR="00913C55" w:rsidRPr="00913C55">
        <w:rPr>
          <w:rFonts w:ascii="Arial" w:hAnsi="Arial" w:cs="Arial"/>
          <w:bCs/>
        </w:rPr>
        <w:t xml:space="preserve"> and </w:t>
      </w:r>
      <w:r w:rsidR="00B7773C">
        <w:rPr>
          <w:rFonts w:ascii="Arial" w:hAnsi="Arial" w:cs="Arial"/>
          <w:bCs/>
        </w:rPr>
        <w:t>o</w:t>
      </w:r>
      <w:r w:rsidR="00913C55" w:rsidRPr="00913C55">
        <w:rPr>
          <w:rFonts w:ascii="Arial" w:hAnsi="Arial" w:cs="Arial"/>
          <w:bCs/>
        </w:rPr>
        <w:t>the</w:t>
      </w:r>
      <w:r w:rsidR="00B7773C">
        <w:rPr>
          <w:rFonts w:ascii="Arial" w:hAnsi="Arial" w:cs="Arial"/>
          <w:bCs/>
        </w:rPr>
        <w:t>r</w:t>
      </w:r>
      <w:r w:rsidR="00913C55" w:rsidRPr="00913C55">
        <w:rPr>
          <w:rFonts w:ascii="Arial" w:hAnsi="Arial" w:cs="Arial"/>
          <w:bCs/>
        </w:rPr>
        <w:t xml:space="preserve"> Service Providers (without limiting the foregoing) disclaim all guarantees, representations, warranties and conditions with respect to the operation of the Platform and related </w:t>
      </w:r>
      <w:r w:rsidR="00B7773C">
        <w:rPr>
          <w:rFonts w:ascii="Arial" w:hAnsi="Arial" w:cs="Arial"/>
          <w:bCs/>
        </w:rPr>
        <w:t>App</w:t>
      </w:r>
      <w:r w:rsidR="00913C55" w:rsidRPr="00913C55">
        <w:rPr>
          <w:rFonts w:ascii="Arial" w:hAnsi="Arial" w:cs="Arial"/>
          <w:bCs/>
        </w:rPr>
        <w:t xml:space="preserve"> for </w:t>
      </w:r>
      <w:r>
        <w:rPr>
          <w:rFonts w:ascii="Arial" w:hAnsi="Arial" w:cs="Arial"/>
          <w:bCs/>
        </w:rPr>
        <w:t>PINC</w:t>
      </w:r>
      <w:r w:rsidR="00913C55" w:rsidRPr="00913C55">
        <w:rPr>
          <w:rFonts w:ascii="Arial" w:hAnsi="Arial" w:cs="Arial"/>
          <w:bCs/>
        </w:rPr>
        <w:t xml:space="preserve"> Sites, express or implied, including, but not limited to, the implied guarantees, representations, warranties or conditions of merchantability, fitness for particular purpose and the non-infringement. </w:t>
      </w:r>
      <w:r>
        <w:rPr>
          <w:rFonts w:ascii="Arial" w:hAnsi="Arial" w:cs="Arial"/>
          <w:bCs/>
        </w:rPr>
        <w:t>PINC</w:t>
      </w:r>
      <w:r w:rsidR="00913C55" w:rsidRPr="00913C55">
        <w:rPr>
          <w:rFonts w:ascii="Arial" w:hAnsi="Arial" w:cs="Arial"/>
          <w:bCs/>
        </w:rPr>
        <w:t xml:space="preserve"> and the Service Provider disclaim all guarantees, representations, warranties or conditions that the Platform and related </w:t>
      </w:r>
      <w:r w:rsidR="00B7773C">
        <w:rPr>
          <w:rFonts w:ascii="Arial" w:hAnsi="Arial" w:cs="Arial"/>
          <w:bCs/>
        </w:rPr>
        <w:t>App</w:t>
      </w:r>
      <w:r w:rsidR="00913C55" w:rsidRPr="00913C55">
        <w:rPr>
          <w:rFonts w:ascii="Arial" w:hAnsi="Arial" w:cs="Arial"/>
          <w:bCs/>
        </w:rPr>
        <w:t xml:space="preserve"> are not interrupted or error free. </w:t>
      </w:r>
      <w:r>
        <w:rPr>
          <w:rFonts w:ascii="Arial" w:hAnsi="Arial" w:cs="Arial"/>
          <w:bCs/>
        </w:rPr>
        <w:t>PINC</w:t>
      </w:r>
      <w:r w:rsidR="00B7773C">
        <w:rPr>
          <w:rFonts w:ascii="Arial" w:hAnsi="Arial" w:cs="Arial"/>
          <w:bCs/>
        </w:rPr>
        <w:t>.</w:t>
      </w:r>
    </w:p>
    <w:p w14:paraId="72B921CC" w14:textId="77777777" w:rsidR="00B7773C" w:rsidRPr="00913C55" w:rsidRDefault="00B7773C" w:rsidP="00913C55">
      <w:pPr>
        <w:jc w:val="both"/>
        <w:rPr>
          <w:rFonts w:ascii="Arial" w:hAnsi="Arial" w:cs="Arial"/>
          <w:bCs/>
        </w:rPr>
      </w:pPr>
    </w:p>
    <w:p w14:paraId="43527BE8" w14:textId="77777777" w:rsidR="00913C55" w:rsidRPr="00913C55" w:rsidRDefault="005E78FF" w:rsidP="00CA027D">
      <w:pPr>
        <w:jc w:val="both"/>
        <w:outlineLvl w:val="0"/>
        <w:rPr>
          <w:rFonts w:ascii="Arial" w:hAnsi="Arial" w:cs="Arial"/>
          <w:bCs/>
        </w:rPr>
      </w:pPr>
      <w:r>
        <w:rPr>
          <w:rFonts w:ascii="Arial" w:hAnsi="Arial" w:cs="Arial"/>
          <w:b/>
          <w:bCs/>
        </w:rPr>
        <w:t>Limitation of Liability</w:t>
      </w:r>
    </w:p>
    <w:p w14:paraId="4E68433B" w14:textId="77777777" w:rsidR="00B7773C" w:rsidRDefault="00B7773C" w:rsidP="00913C55">
      <w:pPr>
        <w:jc w:val="both"/>
        <w:rPr>
          <w:rFonts w:ascii="Arial" w:hAnsi="Arial" w:cs="Arial"/>
          <w:bCs/>
        </w:rPr>
      </w:pPr>
    </w:p>
    <w:p w14:paraId="10E80102" w14:textId="77777777" w:rsidR="00913C55" w:rsidRDefault="00913C55" w:rsidP="00913C55">
      <w:pPr>
        <w:jc w:val="both"/>
        <w:rPr>
          <w:rFonts w:ascii="Arial" w:hAnsi="Arial" w:cs="Arial"/>
          <w:bCs/>
        </w:rPr>
      </w:pPr>
      <w:r w:rsidRPr="00913C55">
        <w:rPr>
          <w:rFonts w:ascii="Arial" w:hAnsi="Arial" w:cs="Arial"/>
          <w:bCs/>
        </w:rPr>
        <w:t xml:space="preserve">Neither </w:t>
      </w:r>
      <w:r w:rsidR="008F3652">
        <w:rPr>
          <w:rFonts w:ascii="Arial" w:hAnsi="Arial" w:cs="Arial"/>
          <w:bCs/>
        </w:rPr>
        <w:t>PINC</w:t>
      </w:r>
      <w:r w:rsidRPr="00913C55">
        <w:rPr>
          <w:rFonts w:ascii="Arial" w:hAnsi="Arial" w:cs="Arial"/>
          <w:bCs/>
        </w:rPr>
        <w:t xml:space="preserve">, any third party providing Content, nor any of their respective affiliates, directors, employees, advisors or agents will be liable for any indirect, special, incidental, consequential, punitive or exemplary loss, liability or costs, whether arising from negligence, breach of contract or otherwise and regardless whether the damage was foreseeable or not. Neither </w:t>
      </w:r>
      <w:r w:rsidR="008F3652">
        <w:rPr>
          <w:rFonts w:ascii="Arial" w:hAnsi="Arial" w:cs="Arial"/>
          <w:bCs/>
        </w:rPr>
        <w:t>PINC</w:t>
      </w:r>
      <w:r w:rsidRPr="00913C55">
        <w:rPr>
          <w:rFonts w:ascii="Arial" w:hAnsi="Arial" w:cs="Arial"/>
          <w:bCs/>
        </w:rPr>
        <w:t xml:space="preserve">, the Service Provider, any third party providing Content, nor any of their respective affiliates, directors, employees, advisors or agents will be liable for any loss of profits, business or data. Neither </w:t>
      </w:r>
      <w:r w:rsidR="008F3652">
        <w:rPr>
          <w:rFonts w:ascii="Arial" w:hAnsi="Arial" w:cs="Arial"/>
          <w:bCs/>
        </w:rPr>
        <w:t>PINC</w:t>
      </w:r>
      <w:r w:rsidRPr="00913C55">
        <w:rPr>
          <w:rFonts w:ascii="Arial" w:hAnsi="Arial" w:cs="Arial"/>
          <w:bCs/>
        </w:rPr>
        <w:t xml:space="preserve">, the Service Provider, any third party providing Content, nor any of their respective affiliates, directors, employees, advisors or agents will be liable for any damage or loss (especially loss of data, alteration of data, or downtime) that may be caused to any equipment or software due to any viruses, defects or malfunctions in connection with the access or use of any </w:t>
      </w:r>
      <w:r w:rsidR="008F3652">
        <w:rPr>
          <w:rFonts w:ascii="Arial" w:hAnsi="Arial" w:cs="Arial"/>
          <w:bCs/>
        </w:rPr>
        <w:t>PINC</w:t>
      </w:r>
      <w:r w:rsidRPr="00913C55">
        <w:rPr>
          <w:rFonts w:ascii="Arial" w:hAnsi="Arial" w:cs="Arial"/>
          <w:bCs/>
        </w:rPr>
        <w:t xml:space="preserve"> Site or downloads from any </w:t>
      </w:r>
      <w:r w:rsidR="008F3652">
        <w:rPr>
          <w:rFonts w:ascii="Arial" w:hAnsi="Arial" w:cs="Arial"/>
          <w:bCs/>
        </w:rPr>
        <w:t>PINC</w:t>
      </w:r>
      <w:r w:rsidRPr="00913C55">
        <w:rPr>
          <w:rFonts w:ascii="Arial" w:hAnsi="Arial" w:cs="Arial"/>
          <w:bCs/>
        </w:rPr>
        <w:t xml:space="preserve"> Site (whether based on manual access, subscriptions, or otherwise).</w:t>
      </w:r>
    </w:p>
    <w:p w14:paraId="2F7B63A6" w14:textId="77777777" w:rsidR="007C6EE1" w:rsidRDefault="007C6EE1" w:rsidP="00913C55">
      <w:pPr>
        <w:jc w:val="both"/>
        <w:rPr>
          <w:rFonts w:ascii="Arial" w:hAnsi="Arial" w:cs="Arial"/>
          <w:bCs/>
        </w:rPr>
      </w:pPr>
    </w:p>
    <w:p w14:paraId="2BAA9A71" w14:textId="77777777" w:rsidR="007C6EE1" w:rsidRDefault="007C6EE1" w:rsidP="00CA027D">
      <w:pPr>
        <w:jc w:val="both"/>
        <w:outlineLvl w:val="0"/>
        <w:rPr>
          <w:rFonts w:ascii="Arial" w:hAnsi="Arial" w:cs="Arial"/>
          <w:b/>
          <w:bCs/>
        </w:rPr>
      </w:pPr>
      <w:r>
        <w:rPr>
          <w:rFonts w:ascii="Arial" w:hAnsi="Arial" w:cs="Arial"/>
          <w:b/>
          <w:bCs/>
        </w:rPr>
        <w:t xml:space="preserve">Contributions to </w:t>
      </w:r>
      <w:r w:rsidR="008F3652">
        <w:rPr>
          <w:rFonts w:ascii="Arial" w:hAnsi="Arial" w:cs="Arial"/>
          <w:b/>
          <w:bCs/>
        </w:rPr>
        <w:t>PINC</w:t>
      </w:r>
    </w:p>
    <w:p w14:paraId="4AF3B14C" w14:textId="77777777" w:rsidR="007C6EE1" w:rsidRDefault="007C6EE1" w:rsidP="00913C55">
      <w:pPr>
        <w:jc w:val="both"/>
        <w:rPr>
          <w:rFonts w:ascii="Arial" w:hAnsi="Arial" w:cs="Arial"/>
          <w:bCs/>
        </w:rPr>
      </w:pPr>
    </w:p>
    <w:p w14:paraId="01E59F0F" w14:textId="77777777" w:rsidR="007C6EE1" w:rsidRDefault="007C6EE1" w:rsidP="007C6EE1">
      <w:pPr>
        <w:jc w:val="both"/>
        <w:rPr>
          <w:rFonts w:ascii="Arial" w:hAnsi="Arial" w:cs="Arial"/>
          <w:bCs/>
        </w:rPr>
      </w:pPr>
      <w:r>
        <w:rPr>
          <w:rFonts w:ascii="Arial" w:hAnsi="Arial" w:cs="Arial"/>
          <w:bCs/>
        </w:rPr>
        <w:t xml:space="preserve">You </w:t>
      </w:r>
      <w:r w:rsidRPr="007C6EE1">
        <w:rPr>
          <w:rFonts w:ascii="Arial" w:hAnsi="Arial" w:cs="Arial"/>
          <w:bCs/>
        </w:rPr>
        <w:t xml:space="preserve">may provide Content to </w:t>
      </w:r>
      <w:r w:rsidR="008F3652">
        <w:rPr>
          <w:rFonts w:ascii="Arial" w:hAnsi="Arial" w:cs="Arial"/>
          <w:bCs/>
        </w:rPr>
        <w:t>PINC</w:t>
      </w:r>
      <w:r w:rsidRPr="007C6EE1">
        <w:rPr>
          <w:rFonts w:ascii="Arial" w:hAnsi="Arial" w:cs="Arial"/>
          <w:bCs/>
        </w:rPr>
        <w:t xml:space="preserve"> by using relevant functionalities on </w:t>
      </w:r>
      <w:r w:rsidR="008F3652">
        <w:rPr>
          <w:rFonts w:ascii="Arial" w:hAnsi="Arial" w:cs="Arial"/>
          <w:bCs/>
        </w:rPr>
        <w:t>PINC</w:t>
      </w:r>
      <w:r w:rsidRPr="007C6EE1">
        <w:rPr>
          <w:rFonts w:ascii="Arial" w:hAnsi="Arial" w:cs="Arial"/>
          <w:bCs/>
        </w:rPr>
        <w:t xml:space="preserve"> Sites, by logging-in, by e-mail or otherwise ("</w:t>
      </w:r>
      <w:r>
        <w:rPr>
          <w:rFonts w:ascii="Arial" w:hAnsi="Arial" w:cs="Arial"/>
          <w:bCs/>
        </w:rPr>
        <w:t>Contribution</w:t>
      </w:r>
      <w:r w:rsidRPr="007C6EE1">
        <w:rPr>
          <w:rFonts w:ascii="Arial" w:hAnsi="Arial" w:cs="Arial"/>
          <w:bCs/>
        </w:rPr>
        <w:t xml:space="preserve">s"). Furthermore, </w:t>
      </w:r>
      <w:r w:rsidR="008F3652">
        <w:rPr>
          <w:rFonts w:ascii="Arial" w:hAnsi="Arial" w:cs="Arial"/>
          <w:bCs/>
        </w:rPr>
        <w:t>PINC</w:t>
      </w:r>
      <w:r w:rsidRPr="007C6EE1">
        <w:rPr>
          <w:rFonts w:ascii="Arial" w:hAnsi="Arial" w:cs="Arial"/>
          <w:bCs/>
        </w:rPr>
        <w:t xml:space="preserve"> may invite users to provide </w:t>
      </w:r>
      <w:r>
        <w:rPr>
          <w:rFonts w:ascii="Arial" w:hAnsi="Arial" w:cs="Arial"/>
          <w:bCs/>
        </w:rPr>
        <w:t>Contributions</w:t>
      </w:r>
      <w:r w:rsidRPr="007C6EE1">
        <w:rPr>
          <w:rFonts w:ascii="Arial" w:hAnsi="Arial" w:cs="Arial"/>
          <w:bCs/>
        </w:rPr>
        <w:t xml:space="preserve"> in own or third party surveys or polls and on a particular issue raised. If you provide </w:t>
      </w:r>
      <w:r>
        <w:rPr>
          <w:rFonts w:ascii="Arial" w:hAnsi="Arial" w:cs="Arial"/>
          <w:bCs/>
        </w:rPr>
        <w:t>Contributions</w:t>
      </w:r>
      <w:r w:rsidRPr="007C6EE1">
        <w:rPr>
          <w:rFonts w:ascii="Arial" w:hAnsi="Arial" w:cs="Arial"/>
          <w:bCs/>
        </w:rPr>
        <w:t xml:space="preserve"> to </w:t>
      </w:r>
      <w:r w:rsidR="008F3652">
        <w:rPr>
          <w:rFonts w:ascii="Arial" w:hAnsi="Arial" w:cs="Arial"/>
          <w:bCs/>
        </w:rPr>
        <w:t>PINC</w:t>
      </w:r>
      <w:r w:rsidRPr="007C6EE1">
        <w:rPr>
          <w:rFonts w:ascii="Arial" w:hAnsi="Arial" w:cs="Arial"/>
          <w:bCs/>
        </w:rPr>
        <w:t xml:space="preserve">, </w:t>
      </w:r>
      <w:r w:rsidR="008F3652">
        <w:rPr>
          <w:rFonts w:ascii="Arial" w:hAnsi="Arial" w:cs="Arial"/>
          <w:bCs/>
        </w:rPr>
        <w:t>PINC</w:t>
      </w:r>
      <w:r w:rsidRPr="007C6EE1">
        <w:rPr>
          <w:rFonts w:ascii="Arial" w:hAnsi="Arial" w:cs="Arial"/>
          <w:bCs/>
        </w:rPr>
        <w:t xml:space="preserve"> is entitled, but not in any way obliged, to use and make available all or parts of your unmodified or modified </w:t>
      </w:r>
      <w:r w:rsidR="00607FD7">
        <w:rPr>
          <w:rFonts w:ascii="Arial" w:hAnsi="Arial" w:cs="Arial"/>
          <w:bCs/>
        </w:rPr>
        <w:t>Contributions</w:t>
      </w:r>
      <w:r w:rsidRPr="007C6EE1">
        <w:rPr>
          <w:rFonts w:ascii="Arial" w:hAnsi="Arial" w:cs="Arial"/>
          <w:bCs/>
        </w:rPr>
        <w:t xml:space="preserve"> on any </w:t>
      </w:r>
      <w:r w:rsidR="008F3652">
        <w:rPr>
          <w:rFonts w:ascii="Arial" w:hAnsi="Arial" w:cs="Arial"/>
          <w:bCs/>
        </w:rPr>
        <w:t>PINC</w:t>
      </w:r>
      <w:r w:rsidRPr="007C6EE1">
        <w:rPr>
          <w:rFonts w:ascii="Arial" w:hAnsi="Arial" w:cs="Arial"/>
          <w:bCs/>
        </w:rPr>
        <w:t xml:space="preserve"> Site. </w:t>
      </w:r>
      <w:r w:rsidR="008F3652">
        <w:rPr>
          <w:rFonts w:ascii="Arial" w:hAnsi="Arial" w:cs="Arial"/>
          <w:bCs/>
        </w:rPr>
        <w:t>PINC</w:t>
      </w:r>
      <w:r w:rsidRPr="007C6EE1">
        <w:rPr>
          <w:rFonts w:ascii="Arial" w:hAnsi="Arial" w:cs="Arial"/>
          <w:bCs/>
        </w:rPr>
        <w:t xml:space="preserve"> will not mention your name or contact details, unless you have agreed and you have logged in with an identified account. If you provide </w:t>
      </w:r>
      <w:r w:rsidR="0056084C">
        <w:rPr>
          <w:rFonts w:ascii="Arial" w:hAnsi="Arial" w:cs="Arial"/>
          <w:bCs/>
        </w:rPr>
        <w:t>Contributions</w:t>
      </w:r>
      <w:r w:rsidRPr="007C6EE1">
        <w:rPr>
          <w:rFonts w:ascii="Arial" w:hAnsi="Arial" w:cs="Arial"/>
          <w:bCs/>
        </w:rPr>
        <w:t xml:space="preserve"> to </w:t>
      </w:r>
      <w:r w:rsidR="008F3652">
        <w:rPr>
          <w:rFonts w:ascii="Arial" w:hAnsi="Arial" w:cs="Arial"/>
          <w:bCs/>
        </w:rPr>
        <w:t>PINC</w:t>
      </w:r>
      <w:r w:rsidRPr="007C6EE1">
        <w:rPr>
          <w:rFonts w:ascii="Arial" w:hAnsi="Arial" w:cs="Arial"/>
          <w:bCs/>
        </w:rPr>
        <w:t xml:space="preserve">, you grant </w:t>
      </w:r>
      <w:r w:rsidR="008F3652">
        <w:rPr>
          <w:rFonts w:ascii="Arial" w:hAnsi="Arial" w:cs="Arial"/>
          <w:bCs/>
        </w:rPr>
        <w:t>PINC</w:t>
      </w:r>
      <w:r w:rsidRPr="007C6EE1">
        <w:rPr>
          <w:rFonts w:ascii="Arial" w:hAnsi="Arial" w:cs="Arial"/>
          <w:bCs/>
        </w:rPr>
        <w:t xml:space="preserve"> all necessary rights, if any, or license to use, reproduce, distribute, modify, and publicly display your </w:t>
      </w:r>
      <w:r w:rsidR="0056084C">
        <w:rPr>
          <w:rFonts w:ascii="Arial" w:hAnsi="Arial" w:cs="Arial"/>
          <w:bCs/>
        </w:rPr>
        <w:t>Contributions</w:t>
      </w:r>
      <w:r w:rsidRPr="007C6EE1">
        <w:rPr>
          <w:rFonts w:ascii="Arial" w:hAnsi="Arial" w:cs="Arial"/>
          <w:bCs/>
        </w:rPr>
        <w:t xml:space="preserve"> on any </w:t>
      </w:r>
      <w:r w:rsidR="008F3652">
        <w:rPr>
          <w:rFonts w:ascii="Arial" w:hAnsi="Arial" w:cs="Arial"/>
          <w:bCs/>
        </w:rPr>
        <w:t>PINC</w:t>
      </w:r>
      <w:r w:rsidRPr="007C6EE1">
        <w:rPr>
          <w:rFonts w:ascii="Arial" w:hAnsi="Arial" w:cs="Arial"/>
          <w:bCs/>
        </w:rPr>
        <w:t xml:space="preserve"> Site for an unlimited period of time.</w:t>
      </w:r>
    </w:p>
    <w:p w14:paraId="6113ABE2" w14:textId="77777777" w:rsidR="0056084C" w:rsidRPr="007C6EE1" w:rsidRDefault="0056084C" w:rsidP="007C6EE1">
      <w:pPr>
        <w:jc w:val="both"/>
        <w:rPr>
          <w:rFonts w:ascii="Arial" w:hAnsi="Arial" w:cs="Arial"/>
          <w:bCs/>
        </w:rPr>
      </w:pPr>
    </w:p>
    <w:p w14:paraId="4AB5E81A" w14:textId="77777777" w:rsidR="007C6EE1" w:rsidRDefault="007C6EE1" w:rsidP="007C6EE1">
      <w:pPr>
        <w:jc w:val="both"/>
        <w:rPr>
          <w:rFonts w:ascii="Arial" w:hAnsi="Arial" w:cs="Arial"/>
          <w:bCs/>
        </w:rPr>
      </w:pPr>
      <w:r w:rsidRPr="007C6EE1">
        <w:rPr>
          <w:rFonts w:ascii="Arial" w:hAnsi="Arial" w:cs="Arial"/>
          <w:bCs/>
        </w:rPr>
        <w:t xml:space="preserve">By </w:t>
      </w:r>
      <w:r w:rsidR="0056084C">
        <w:rPr>
          <w:rFonts w:ascii="Arial" w:hAnsi="Arial" w:cs="Arial"/>
          <w:bCs/>
        </w:rPr>
        <w:t>submitting</w:t>
      </w:r>
      <w:r w:rsidRPr="007C6EE1">
        <w:rPr>
          <w:rFonts w:ascii="Arial" w:hAnsi="Arial" w:cs="Arial"/>
          <w:bCs/>
        </w:rPr>
        <w:t xml:space="preserve"> a </w:t>
      </w:r>
      <w:r w:rsidR="0056084C">
        <w:rPr>
          <w:rFonts w:ascii="Arial" w:hAnsi="Arial" w:cs="Arial"/>
          <w:bCs/>
        </w:rPr>
        <w:t>Contribution</w:t>
      </w:r>
      <w:r w:rsidRPr="007C6EE1">
        <w:rPr>
          <w:rFonts w:ascii="Arial" w:hAnsi="Arial" w:cs="Arial"/>
          <w:bCs/>
        </w:rPr>
        <w:t xml:space="preserve">, you guarantee, represent and warrant that the </w:t>
      </w:r>
      <w:r w:rsidR="0056084C">
        <w:rPr>
          <w:rFonts w:ascii="Arial" w:hAnsi="Arial" w:cs="Arial"/>
          <w:bCs/>
        </w:rPr>
        <w:t>Contribution</w:t>
      </w:r>
      <w:r w:rsidRPr="007C6EE1">
        <w:rPr>
          <w:rFonts w:ascii="Arial" w:hAnsi="Arial" w:cs="Arial"/>
          <w:bCs/>
        </w:rPr>
        <w:t xml:space="preserve"> complies with applicable laws, rules and regulations and in particular:</w:t>
      </w:r>
    </w:p>
    <w:p w14:paraId="3F96069C" w14:textId="77777777" w:rsidR="0056084C" w:rsidRPr="007C6EE1" w:rsidRDefault="0056084C" w:rsidP="007C6EE1">
      <w:pPr>
        <w:jc w:val="both"/>
        <w:rPr>
          <w:rFonts w:ascii="Arial" w:hAnsi="Arial" w:cs="Arial"/>
          <w:bCs/>
        </w:rPr>
      </w:pPr>
    </w:p>
    <w:p w14:paraId="79886E5A" w14:textId="77777777" w:rsidR="007C6EE1" w:rsidRPr="007C6EE1" w:rsidRDefault="007C6EE1" w:rsidP="007C6EE1">
      <w:pPr>
        <w:numPr>
          <w:ilvl w:val="0"/>
          <w:numId w:val="2"/>
        </w:numPr>
        <w:jc w:val="both"/>
        <w:rPr>
          <w:rFonts w:ascii="Arial" w:hAnsi="Arial" w:cs="Arial"/>
          <w:bCs/>
        </w:rPr>
      </w:pPr>
      <w:r w:rsidRPr="007C6EE1">
        <w:rPr>
          <w:rFonts w:ascii="Arial" w:hAnsi="Arial" w:cs="Arial"/>
          <w:bCs/>
        </w:rPr>
        <w:t>Is legal, decent and truthful and not defamatory, unreliable, misleading or otherwise objectionable;</w:t>
      </w:r>
    </w:p>
    <w:p w14:paraId="01FE712E" w14:textId="77777777" w:rsidR="0056084C" w:rsidRDefault="0056084C" w:rsidP="0056084C">
      <w:pPr>
        <w:ind w:left="720"/>
        <w:jc w:val="both"/>
        <w:rPr>
          <w:rFonts w:ascii="Arial" w:hAnsi="Arial" w:cs="Arial"/>
          <w:bCs/>
        </w:rPr>
      </w:pPr>
    </w:p>
    <w:p w14:paraId="19489634" w14:textId="77777777" w:rsidR="007C6EE1" w:rsidRPr="007C6EE1" w:rsidRDefault="007C6EE1" w:rsidP="007C6EE1">
      <w:pPr>
        <w:numPr>
          <w:ilvl w:val="0"/>
          <w:numId w:val="2"/>
        </w:numPr>
        <w:jc w:val="both"/>
        <w:rPr>
          <w:rFonts w:ascii="Arial" w:hAnsi="Arial" w:cs="Arial"/>
          <w:bCs/>
        </w:rPr>
      </w:pPr>
      <w:r w:rsidRPr="007C6EE1">
        <w:rPr>
          <w:rFonts w:ascii="Arial" w:hAnsi="Arial" w:cs="Arial"/>
          <w:bCs/>
        </w:rPr>
        <w:lastRenderedPageBreak/>
        <w:t xml:space="preserve">That you own or have the necessary rights, licenses, consents and permissions, without the need for any permission from or payment to any other person or entity, to exploit, and to </w:t>
      </w:r>
      <w:proofErr w:type="spellStart"/>
      <w:r w:rsidRPr="007C6EE1">
        <w:rPr>
          <w:rFonts w:ascii="Arial" w:hAnsi="Arial" w:cs="Arial"/>
          <w:bCs/>
        </w:rPr>
        <w:t>authorise</w:t>
      </w:r>
      <w:proofErr w:type="spellEnd"/>
      <w:r w:rsidRPr="007C6EE1">
        <w:rPr>
          <w:rFonts w:ascii="Arial" w:hAnsi="Arial" w:cs="Arial"/>
          <w:bCs/>
        </w:rPr>
        <w:t xml:space="preserve"> </w:t>
      </w:r>
      <w:r w:rsidR="008F3652">
        <w:rPr>
          <w:rFonts w:ascii="Arial" w:hAnsi="Arial" w:cs="Arial"/>
          <w:bCs/>
        </w:rPr>
        <w:t>PINC</w:t>
      </w:r>
      <w:r w:rsidRPr="007C6EE1">
        <w:rPr>
          <w:rFonts w:ascii="Arial" w:hAnsi="Arial" w:cs="Arial"/>
          <w:bCs/>
        </w:rPr>
        <w:t xml:space="preserve"> to exploit, such </w:t>
      </w:r>
      <w:r w:rsidR="0056084C">
        <w:rPr>
          <w:rFonts w:ascii="Arial" w:hAnsi="Arial" w:cs="Arial"/>
          <w:bCs/>
        </w:rPr>
        <w:t>Contribution</w:t>
      </w:r>
      <w:r w:rsidRPr="007C6EE1">
        <w:rPr>
          <w:rFonts w:ascii="Arial" w:hAnsi="Arial" w:cs="Arial"/>
          <w:bCs/>
        </w:rPr>
        <w:t xml:space="preserve"> in all manners contemplated by these Terms of Use; </w:t>
      </w:r>
    </w:p>
    <w:p w14:paraId="10B70DFB" w14:textId="77777777" w:rsidR="0056084C" w:rsidRDefault="0056084C" w:rsidP="0056084C">
      <w:pPr>
        <w:ind w:left="720"/>
        <w:jc w:val="both"/>
        <w:rPr>
          <w:rFonts w:ascii="Arial" w:hAnsi="Arial" w:cs="Arial"/>
          <w:bCs/>
        </w:rPr>
      </w:pPr>
    </w:p>
    <w:p w14:paraId="59A00C6E" w14:textId="77777777" w:rsidR="007C6EE1" w:rsidRPr="007C6EE1" w:rsidRDefault="007C6EE1" w:rsidP="007C6EE1">
      <w:pPr>
        <w:numPr>
          <w:ilvl w:val="0"/>
          <w:numId w:val="2"/>
        </w:numPr>
        <w:jc w:val="both"/>
        <w:rPr>
          <w:rFonts w:ascii="Arial" w:hAnsi="Arial" w:cs="Arial"/>
          <w:bCs/>
        </w:rPr>
      </w:pPr>
      <w:r w:rsidRPr="007C6EE1">
        <w:rPr>
          <w:rFonts w:ascii="Arial" w:hAnsi="Arial" w:cs="Arial"/>
          <w:bCs/>
        </w:rPr>
        <w:t>Does not harm others, in particular minors, or infringe their personal rights.</w:t>
      </w:r>
    </w:p>
    <w:p w14:paraId="6C09C547" w14:textId="77777777" w:rsidR="0056084C" w:rsidRDefault="0056084C" w:rsidP="007C6EE1">
      <w:pPr>
        <w:jc w:val="both"/>
        <w:rPr>
          <w:rFonts w:ascii="Arial" w:hAnsi="Arial" w:cs="Arial"/>
          <w:bCs/>
        </w:rPr>
      </w:pPr>
    </w:p>
    <w:p w14:paraId="4DE23585" w14:textId="77777777" w:rsidR="007C6EE1" w:rsidRDefault="007C6EE1" w:rsidP="007C6EE1">
      <w:pPr>
        <w:jc w:val="both"/>
        <w:rPr>
          <w:rFonts w:ascii="Arial" w:hAnsi="Arial" w:cs="Arial"/>
          <w:bCs/>
        </w:rPr>
      </w:pPr>
      <w:r w:rsidRPr="007C6EE1">
        <w:rPr>
          <w:rFonts w:ascii="Arial" w:hAnsi="Arial" w:cs="Arial"/>
          <w:bCs/>
        </w:rPr>
        <w:t xml:space="preserve">Users must not provide </w:t>
      </w:r>
      <w:r w:rsidR="00A44121">
        <w:rPr>
          <w:rFonts w:ascii="Arial" w:hAnsi="Arial" w:cs="Arial"/>
          <w:bCs/>
        </w:rPr>
        <w:t>Contributions</w:t>
      </w:r>
      <w:r w:rsidRPr="007C6EE1">
        <w:rPr>
          <w:rFonts w:ascii="Arial" w:hAnsi="Arial" w:cs="Arial"/>
          <w:bCs/>
        </w:rPr>
        <w:t xml:space="preserve"> which:</w:t>
      </w:r>
    </w:p>
    <w:p w14:paraId="7A2C0B8D" w14:textId="77777777" w:rsidR="00A4622A" w:rsidRPr="007C6EE1" w:rsidRDefault="00A4622A" w:rsidP="007C6EE1">
      <w:pPr>
        <w:jc w:val="both"/>
        <w:rPr>
          <w:rFonts w:ascii="Arial" w:hAnsi="Arial" w:cs="Arial"/>
          <w:bCs/>
        </w:rPr>
      </w:pPr>
    </w:p>
    <w:p w14:paraId="06C41112" w14:textId="77777777" w:rsidR="007C6EE1" w:rsidRPr="007C6EE1" w:rsidRDefault="007C6EE1" w:rsidP="007C6EE1">
      <w:pPr>
        <w:numPr>
          <w:ilvl w:val="0"/>
          <w:numId w:val="3"/>
        </w:numPr>
        <w:jc w:val="both"/>
        <w:rPr>
          <w:rFonts w:ascii="Arial" w:hAnsi="Arial" w:cs="Arial"/>
          <w:bCs/>
        </w:rPr>
      </w:pPr>
      <w:r w:rsidRPr="007C6EE1">
        <w:rPr>
          <w:rFonts w:ascii="Arial" w:hAnsi="Arial" w:cs="Arial"/>
          <w:bCs/>
        </w:rPr>
        <w:t>Contain a virus, so-called Trojan Horse, or any other program that could damage data;</w:t>
      </w:r>
    </w:p>
    <w:p w14:paraId="2ACF81EF" w14:textId="77777777" w:rsidR="00787101" w:rsidRDefault="00787101" w:rsidP="00787101">
      <w:pPr>
        <w:ind w:left="720"/>
        <w:jc w:val="both"/>
        <w:rPr>
          <w:rFonts w:ascii="Arial" w:hAnsi="Arial" w:cs="Arial"/>
          <w:bCs/>
        </w:rPr>
      </w:pPr>
    </w:p>
    <w:p w14:paraId="75B86F9C" w14:textId="77777777" w:rsidR="007C6EE1" w:rsidRPr="007C6EE1" w:rsidRDefault="007C6EE1" w:rsidP="007C6EE1">
      <w:pPr>
        <w:numPr>
          <w:ilvl w:val="0"/>
          <w:numId w:val="3"/>
        </w:numPr>
        <w:jc w:val="both"/>
        <w:rPr>
          <w:rFonts w:ascii="Arial" w:hAnsi="Arial" w:cs="Arial"/>
          <w:bCs/>
        </w:rPr>
      </w:pPr>
      <w:r w:rsidRPr="007C6EE1">
        <w:rPr>
          <w:rFonts w:ascii="Arial" w:hAnsi="Arial" w:cs="Arial"/>
          <w:bCs/>
        </w:rPr>
        <w:t>Amount to advertising material or unsolicited  (so-called "spam") material;</w:t>
      </w:r>
    </w:p>
    <w:p w14:paraId="3F9E9FF2" w14:textId="77777777" w:rsidR="00787101" w:rsidRDefault="00787101" w:rsidP="00787101">
      <w:pPr>
        <w:ind w:left="720"/>
        <w:jc w:val="both"/>
        <w:rPr>
          <w:rFonts w:ascii="Arial" w:hAnsi="Arial" w:cs="Arial"/>
          <w:bCs/>
        </w:rPr>
      </w:pPr>
    </w:p>
    <w:p w14:paraId="436ACC86" w14:textId="77777777" w:rsidR="007C6EE1" w:rsidRPr="007C6EE1" w:rsidRDefault="007C6EE1" w:rsidP="007C6EE1">
      <w:pPr>
        <w:numPr>
          <w:ilvl w:val="0"/>
          <w:numId w:val="3"/>
        </w:numPr>
        <w:jc w:val="both"/>
        <w:rPr>
          <w:rFonts w:ascii="Arial" w:hAnsi="Arial" w:cs="Arial"/>
          <w:bCs/>
        </w:rPr>
      </w:pPr>
      <w:r w:rsidRPr="007C6EE1">
        <w:rPr>
          <w:rFonts w:ascii="Arial" w:hAnsi="Arial" w:cs="Arial"/>
          <w:bCs/>
        </w:rPr>
        <w:t>Contain inaccurate warnings of viruses, defects or similar material;</w:t>
      </w:r>
    </w:p>
    <w:p w14:paraId="733500B3" w14:textId="77777777" w:rsidR="00787101" w:rsidRDefault="00787101" w:rsidP="00787101">
      <w:pPr>
        <w:ind w:left="720"/>
        <w:jc w:val="both"/>
        <w:rPr>
          <w:rFonts w:ascii="Arial" w:hAnsi="Arial" w:cs="Arial"/>
          <w:bCs/>
        </w:rPr>
      </w:pPr>
    </w:p>
    <w:p w14:paraId="5368D2EE" w14:textId="77777777" w:rsidR="007C6EE1" w:rsidRPr="007C6EE1" w:rsidRDefault="007C6EE1" w:rsidP="007C6EE1">
      <w:pPr>
        <w:numPr>
          <w:ilvl w:val="0"/>
          <w:numId w:val="3"/>
        </w:numPr>
        <w:jc w:val="both"/>
        <w:rPr>
          <w:rFonts w:ascii="Arial" w:hAnsi="Arial" w:cs="Arial"/>
          <w:bCs/>
        </w:rPr>
      </w:pPr>
      <w:r w:rsidRPr="007C6EE1">
        <w:rPr>
          <w:rFonts w:ascii="Arial" w:hAnsi="Arial" w:cs="Arial"/>
          <w:bCs/>
        </w:rPr>
        <w:t>Solicit or requests participation in any lottery, snowball system, chain letter, pyramid game or similar activity.</w:t>
      </w:r>
    </w:p>
    <w:p w14:paraId="7770D0B2" w14:textId="77777777" w:rsidR="009068D8" w:rsidRDefault="009068D8" w:rsidP="007C6EE1">
      <w:pPr>
        <w:jc w:val="both"/>
        <w:rPr>
          <w:rFonts w:ascii="Arial" w:hAnsi="Arial" w:cs="Arial"/>
          <w:bCs/>
        </w:rPr>
      </w:pPr>
    </w:p>
    <w:p w14:paraId="3E032D82" w14:textId="77777777" w:rsidR="007C6EE1" w:rsidRDefault="007C6EE1" w:rsidP="007C6EE1">
      <w:pPr>
        <w:jc w:val="both"/>
        <w:rPr>
          <w:rFonts w:ascii="Arial" w:hAnsi="Arial" w:cs="Arial"/>
          <w:bCs/>
        </w:rPr>
      </w:pPr>
      <w:r w:rsidRPr="007C6EE1">
        <w:rPr>
          <w:rFonts w:ascii="Arial" w:hAnsi="Arial" w:cs="Arial"/>
          <w:bCs/>
        </w:rPr>
        <w:t xml:space="preserve">You hereby agree to indemnify, defend, and hold </w:t>
      </w:r>
      <w:r w:rsidR="008F3652">
        <w:rPr>
          <w:rFonts w:ascii="Arial" w:hAnsi="Arial" w:cs="Arial"/>
          <w:bCs/>
        </w:rPr>
        <w:t>PINC</w:t>
      </w:r>
      <w:r w:rsidRPr="007C6EE1">
        <w:rPr>
          <w:rFonts w:ascii="Arial" w:hAnsi="Arial" w:cs="Arial"/>
          <w:bCs/>
        </w:rPr>
        <w:t xml:space="preserve"> harmless from and against any and all losses, damages, liabilities and costs (including settlement costs and any legal or other fees and expenses for investigating or defending any actions or threatened actions) incurred by </w:t>
      </w:r>
      <w:r w:rsidR="008F3652">
        <w:rPr>
          <w:rFonts w:ascii="Arial" w:hAnsi="Arial" w:cs="Arial"/>
          <w:bCs/>
        </w:rPr>
        <w:t>PINC</w:t>
      </w:r>
      <w:r w:rsidRPr="007C6EE1">
        <w:rPr>
          <w:rFonts w:ascii="Arial" w:hAnsi="Arial" w:cs="Arial"/>
          <w:bCs/>
        </w:rPr>
        <w:t xml:space="preserve"> in connection with any claim arising out of any breach by you of these Terms of Use or claims arising from your use of </w:t>
      </w:r>
      <w:r w:rsidR="008F3652">
        <w:rPr>
          <w:rFonts w:ascii="Arial" w:hAnsi="Arial" w:cs="Arial"/>
          <w:bCs/>
        </w:rPr>
        <w:t>PINC</w:t>
      </w:r>
      <w:r w:rsidRPr="007C6EE1">
        <w:rPr>
          <w:rFonts w:ascii="Arial" w:hAnsi="Arial" w:cs="Arial"/>
          <w:bCs/>
        </w:rPr>
        <w:t xml:space="preserve"> Sites. You shall use your best efforts to cooperate with </w:t>
      </w:r>
      <w:r w:rsidR="008F3652">
        <w:rPr>
          <w:rFonts w:ascii="Arial" w:hAnsi="Arial" w:cs="Arial"/>
          <w:bCs/>
        </w:rPr>
        <w:t>PINC</w:t>
      </w:r>
      <w:r w:rsidRPr="007C6EE1">
        <w:rPr>
          <w:rFonts w:ascii="Arial" w:hAnsi="Arial" w:cs="Arial"/>
          <w:bCs/>
        </w:rPr>
        <w:t xml:space="preserve"> in the </w:t>
      </w:r>
      <w:proofErr w:type="spellStart"/>
      <w:r w:rsidRPr="007C6EE1">
        <w:rPr>
          <w:rFonts w:ascii="Arial" w:hAnsi="Arial" w:cs="Arial"/>
          <w:bCs/>
        </w:rPr>
        <w:t>defence</w:t>
      </w:r>
      <w:proofErr w:type="spellEnd"/>
      <w:r w:rsidRPr="007C6EE1">
        <w:rPr>
          <w:rFonts w:ascii="Arial" w:hAnsi="Arial" w:cs="Arial"/>
          <w:bCs/>
        </w:rPr>
        <w:t xml:space="preserve"> of any claim. We reserve the right, at our own expense, to employ separate counsel and assume the exclusive </w:t>
      </w:r>
      <w:proofErr w:type="spellStart"/>
      <w:r w:rsidRPr="007C6EE1">
        <w:rPr>
          <w:rFonts w:ascii="Arial" w:hAnsi="Arial" w:cs="Arial"/>
          <w:bCs/>
        </w:rPr>
        <w:t>defence</w:t>
      </w:r>
      <w:proofErr w:type="spellEnd"/>
      <w:r w:rsidRPr="007C6EE1">
        <w:rPr>
          <w:rFonts w:ascii="Arial" w:hAnsi="Arial" w:cs="Arial"/>
          <w:bCs/>
        </w:rPr>
        <w:t xml:space="preserve"> and control of any matter otherwise subject to indemnification by you.</w:t>
      </w:r>
    </w:p>
    <w:p w14:paraId="1AF59CFC" w14:textId="77777777" w:rsidR="00787101" w:rsidRPr="007C6EE1" w:rsidRDefault="00787101" w:rsidP="007C6EE1">
      <w:pPr>
        <w:jc w:val="both"/>
        <w:rPr>
          <w:rFonts w:ascii="Arial" w:hAnsi="Arial" w:cs="Arial"/>
          <w:bCs/>
        </w:rPr>
      </w:pPr>
    </w:p>
    <w:p w14:paraId="5B943155" w14:textId="77777777" w:rsidR="007C6EE1" w:rsidRPr="007C6EE1" w:rsidRDefault="008F3652" w:rsidP="007C6EE1">
      <w:pPr>
        <w:jc w:val="both"/>
        <w:rPr>
          <w:rFonts w:ascii="Arial" w:hAnsi="Arial" w:cs="Arial"/>
          <w:bCs/>
        </w:rPr>
      </w:pPr>
      <w:r>
        <w:rPr>
          <w:rFonts w:ascii="Arial" w:hAnsi="Arial" w:cs="Arial"/>
          <w:bCs/>
        </w:rPr>
        <w:t>PINC</w:t>
      </w:r>
      <w:r w:rsidR="007C6EE1" w:rsidRPr="007C6EE1">
        <w:rPr>
          <w:rFonts w:ascii="Arial" w:hAnsi="Arial" w:cs="Arial"/>
          <w:bCs/>
        </w:rPr>
        <w:t xml:space="preserve"> may deny you access to </w:t>
      </w:r>
      <w:r>
        <w:rPr>
          <w:rFonts w:ascii="Arial" w:hAnsi="Arial" w:cs="Arial"/>
          <w:bCs/>
        </w:rPr>
        <w:t>PINC</w:t>
      </w:r>
      <w:r w:rsidR="007C6EE1" w:rsidRPr="007C6EE1">
        <w:rPr>
          <w:rFonts w:ascii="Arial" w:hAnsi="Arial" w:cs="Arial"/>
          <w:bCs/>
        </w:rPr>
        <w:t xml:space="preserve"> Sites at any time, in particular if you breach any of the above provisions.</w:t>
      </w:r>
    </w:p>
    <w:p w14:paraId="5F357626" w14:textId="77777777" w:rsidR="007C6EE1" w:rsidRPr="007C6EE1" w:rsidRDefault="007C6EE1" w:rsidP="00913C55">
      <w:pPr>
        <w:jc w:val="both"/>
        <w:rPr>
          <w:rFonts w:ascii="Arial" w:hAnsi="Arial" w:cs="Arial"/>
          <w:bCs/>
        </w:rPr>
      </w:pPr>
    </w:p>
    <w:p w14:paraId="21027BB4" w14:textId="77777777" w:rsidR="00B745EC" w:rsidRPr="004F74F5" w:rsidRDefault="00B745EC" w:rsidP="004F74F5">
      <w:pPr>
        <w:jc w:val="both"/>
        <w:rPr>
          <w:rFonts w:ascii="Arial" w:hAnsi="Arial" w:cs="Arial"/>
          <w:bCs/>
        </w:rPr>
      </w:pPr>
    </w:p>
    <w:p w14:paraId="77507171" w14:textId="77777777" w:rsidR="005A67D0" w:rsidRPr="005A67D0" w:rsidRDefault="005A67D0" w:rsidP="00CA027D">
      <w:pPr>
        <w:jc w:val="both"/>
        <w:outlineLvl w:val="0"/>
        <w:rPr>
          <w:rFonts w:ascii="Arial" w:hAnsi="Arial" w:cs="Arial"/>
          <w:bCs/>
        </w:rPr>
      </w:pPr>
      <w:r w:rsidRPr="005A67D0">
        <w:rPr>
          <w:rFonts w:ascii="Arial" w:hAnsi="Arial" w:cs="Arial"/>
          <w:b/>
          <w:bCs/>
        </w:rPr>
        <w:t>Intellectual Property Rights</w:t>
      </w:r>
    </w:p>
    <w:p w14:paraId="641D0013" w14:textId="77777777" w:rsidR="004F74F5" w:rsidRDefault="004F74F5" w:rsidP="009802FB">
      <w:pPr>
        <w:jc w:val="both"/>
        <w:rPr>
          <w:rFonts w:ascii="Arial" w:hAnsi="Arial" w:cs="Arial"/>
          <w:bCs/>
        </w:rPr>
      </w:pPr>
    </w:p>
    <w:p w14:paraId="4798B4D7" w14:textId="77777777" w:rsidR="00207B37" w:rsidRDefault="00207B37" w:rsidP="00207B37">
      <w:pPr>
        <w:jc w:val="both"/>
        <w:rPr>
          <w:rFonts w:ascii="Arial" w:hAnsi="Arial" w:cs="Arial"/>
          <w:bCs/>
        </w:rPr>
      </w:pPr>
      <w:r w:rsidRPr="00207B37">
        <w:rPr>
          <w:rFonts w:ascii="Arial" w:hAnsi="Arial" w:cs="Arial"/>
          <w:bCs/>
        </w:rPr>
        <w:t xml:space="preserve">You may not allocate, distribute, or reproduce in any way any copyrighted material, Designs, trademarks or other Intellectual proprietary Information belonging to others without obtaining the prior written consent of the owner of such proprietary rights. It is the policy of </w:t>
      </w:r>
      <w:r w:rsidR="008F3652">
        <w:rPr>
          <w:rFonts w:ascii="Arial" w:hAnsi="Arial" w:cs="Arial"/>
          <w:bCs/>
        </w:rPr>
        <w:t>PINC</w:t>
      </w:r>
      <w:r>
        <w:rPr>
          <w:rFonts w:ascii="Arial" w:hAnsi="Arial" w:cs="Arial"/>
          <w:bCs/>
        </w:rPr>
        <w:t xml:space="preserve"> Site</w:t>
      </w:r>
      <w:r w:rsidRPr="00207B37">
        <w:rPr>
          <w:rFonts w:ascii="Arial" w:hAnsi="Arial" w:cs="Arial"/>
          <w:bCs/>
        </w:rPr>
        <w:t xml:space="preserve"> to terminate Membership privileges of any Member who once infringes the copyright rights of others upon receipt of prompt notification to </w:t>
      </w:r>
      <w:r w:rsidR="008F3652">
        <w:rPr>
          <w:rFonts w:ascii="Arial" w:hAnsi="Arial" w:cs="Arial"/>
          <w:bCs/>
        </w:rPr>
        <w:t>PINC</w:t>
      </w:r>
      <w:r>
        <w:rPr>
          <w:rFonts w:ascii="Arial" w:hAnsi="Arial" w:cs="Arial"/>
          <w:bCs/>
        </w:rPr>
        <w:t xml:space="preserve"> Site</w:t>
      </w:r>
      <w:r w:rsidRPr="00207B37">
        <w:rPr>
          <w:rFonts w:ascii="Arial" w:hAnsi="Arial" w:cs="Arial"/>
          <w:bCs/>
        </w:rPr>
        <w:t xml:space="preserve"> by the copyright owner or the copyright owner's legal agent/Advisor. Without limiting the foregoing, if you believe that your work has been copied and posted on the </w:t>
      </w:r>
      <w:r w:rsidR="008F3652">
        <w:rPr>
          <w:rFonts w:ascii="Arial" w:hAnsi="Arial" w:cs="Arial"/>
          <w:bCs/>
        </w:rPr>
        <w:t>PINC</w:t>
      </w:r>
      <w:r w:rsidR="00626AF5">
        <w:rPr>
          <w:rFonts w:ascii="Arial" w:hAnsi="Arial" w:cs="Arial"/>
          <w:bCs/>
        </w:rPr>
        <w:t>’s</w:t>
      </w:r>
      <w:r w:rsidRPr="00207B37">
        <w:rPr>
          <w:rFonts w:ascii="Arial" w:hAnsi="Arial" w:cs="Arial"/>
          <w:bCs/>
        </w:rPr>
        <w:t xml:space="preserve"> services in a way that constitutes copyright infringement, please provide us with the following information:</w:t>
      </w:r>
    </w:p>
    <w:p w14:paraId="485E7113" w14:textId="77777777" w:rsidR="00C7278E" w:rsidRPr="00207B37" w:rsidRDefault="00C7278E" w:rsidP="00207B37">
      <w:pPr>
        <w:jc w:val="both"/>
        <w:rPr>
          <w:rFonts w:ascii="Arial" w:hAnsi="Arial" w:cs="Arial"/>
          <w:bCs/>
        </w:rPr>
      </w:pPr>
    </w:p>
    <w:p w14:paraId="6A24BEFD" w14:textId="77777777" w:rsidR="00207B37" w:rsidRPr="00F03FAB" w:rsidRDefault="00207B37" w:rsidP="00F03FAB">
      <w:pPr>
        <w:pStyle w:val="ListParagraph"/>
        <w:numPr>
          <w:ilvl w:val="0"/>
          <w:numId w:val="4"/>
        </w:numPr>
        <w:jc w:val="both"/>
        <w:rPr>
          <w:rFonts w:ascii="Arial" w:hAnsi="Arial" w:cs="Arial"/>
          <w:bCs/>
        </w:rPr>
      </w:pPr>
      <w:r w:rsidRPr="00F03FAB">
        <w:rPr>
          <w:rFonts w:ascii="Arial" w:hAnsi="Arial" w:cs="Arial"/>
          <w:bCs/>
        </w:rPr>
        <w:t>an electronic or physical signature of the person authorized to act on behalf of the owner of the copyright interest;</w:t>
      </w:r>
    </w:p>
    <w:p w14:paraId="1EBFEEFE" w14:textId="77777777" w:rsidR="00F03FAB" w:rsidRPr="00F03FAB" w:rsidRDefault="00F03FAB" w:rsidP="00F03FAB">
      <w:pPr>
        <w:ind w:left="426"/>
        <w:jc w:val="both"/>
        <w:rPr>
          <w:rFonts w:ascii="Arial" w:hAnsi="Arial" w:cs="Arial"/>
          <w:bCs/>
        </w:rPr>
      </w:pPr>
    </w:p>
    <w:p w14:paraId="44403C26" w14:textId="77777777" w:rsidR="00207B37" w:rsidRDefault="00207B37" w:rsidP="00C7278E">
      <w:pPr>
        <w:ind w:left="709" w:hanging="283"/>
        <w:jc w:val="both"/>
        <w:rPr>
          <w:rFonts w:ascii="Arial" w:hAnsi="Arial" w:cs="Arial"/>
          <w:bCs/>
        </w:rPr>
      </w:pPr>
      <w:r w:rsidRPr="00207B37">
        <w:rPr>
          <w:rFonts w:ascii="Arial" w:hAnsi="Arial" w:cs="Arial"/>
          <w:bCs/>
        </w:rPr>
        <w:t xml:space="preserve">2. </w:t>
      </w:r>
      <w:r w:rsidRPr="00207B37">
        <w:rPr>
          <w:rFonts w:ascii="Arial" w:hAnsi="Arial" w:cs="Arial"/>
          <w:bCs/>
        </w:rPr>
        <w:tab/>
        <w:t>a description of the copyrighted work that you claim has been infringed;</w:t>
      </w:r>
    </w:p>
    <w:p w14:paraId="6F504848" w14:textId="77777777" w:rsidR="00F03FAB" w:rsidRPr="00207B37" w:rsidRDefault="00F03FAB" w:rsidP="00C7278E">
      <w:pPr>
        <w:ind w:left="709" w:hanging="283"/>
        <w:jc w:val="both"/>
        <w:rPr>
          <w:rFonts w:ascii="Arial" w:hAnsi="Arial" w:cs="Arial"/>
          <w:bCs/>
        </w:rPr>
      </w:pPr>
    </w:p>
    <w:p w14:paraId="75F1E11F" w14:textId="77777777" w:rsidR="00207B37" w:rsidRPr="00207B37" w:rsidRDefault="00207B37" w:rsidP="00C7278E">
      <w:pPr>
        <w:ind w:left="709" w:hanging="283"/>
        <w:jc w:val="both"/>
        <w:rPr>
          <w:rFonts w:ascii="Arial" w:hAnsi="Arial" w:cs="Arial"/>
          <w:bCs/>
        </w:rPr>
      </w:pPr>
      <w:r w:rsidRPr="00207B37">
        <w:rPr>
          <w:rFonts w:ascii="Arial" w:hAnsi="Arial" w:cs="Arial"/>
          <w:bCs/>
        </w:rPr>
        <w:t xml:space="preserve">3. </w:t>
      </w:r>
      <w:r w:rsidRPr="00207B37">
        <w:rPr>
          <w:rFonts w:ascii="Arial" w:hAnsi="Arial" w:cs="Arial"/>
          <w:bCs/>
        </w:rPr>
        <w:tab/>
        <w:t>a description of where the material that you claim is infringing is located on the website;</w:t>
      </w:r>
    </w:p>
    <w:p w14:paraId="5B5662EA" w14:textId="77777777" w:rsidR="00F03FAB" w:rsidRDefault="00F03FAB" w:rsidP="00C7278E">
      <w:pPr>
        <w:ind w:left="709" w:hanging="283"/>
        <w:jc w:val="both"/>
        <w:rPr>
          <w:rFonts w:ascii="Arial" w:hAnsi="Arial" w:cs="Arial"/>
          <w:bCs/>
        </w:rPr>
      </w:pPr>
    </w:p>
    <w:p w14:paraId="1C1D8034" w14:textId="77777777" w:rsidR="00207B37" w:rsidRPr="00207B37" w:rsidRDefault="00207B37" w:rsidP="00C7278E">
      <w:pPr>
        <w:ind w:left="709" w:hanging="283"/>
        <w:jc w:val="both"/>
        <w:rPr>
          <w:rFonts w:ascii="Arial" w:hAnsi="Arial" w:cs="Arial"/>
          <w:bCs/>
        </w:rPr>
      </w:pPr>
      <w:r w:rsidRPr="00207B37">
        <w:rPr>
          <w:rFonts w:ascii="Arial" w:hAnsi="Arial" w:cs="Arial"/>
          <w:bCs/>
        </w:rPr>
        <w:t xml:space="preserve">4. </w:t>
      </w:r>
      <w:r w:rsidRPr="00207B37">
        <w:rPr>
          <w:rFonts w:ascii="Arial" w:hAnsi="Arial" w:cs="Arial"/>
          <w:bCs/>
        </w:rPr>
        <w:tab/>
        <w:t>your address, telephone number, and email address;</w:t>
      </w:r>
    </w:p>
    <w:p w14:paraId="32CC1286" w14:textId="77777777" w:rsidR="00F03FAB" w:rsidRDefault="00F03FAB" w:rsidP="00C7278E">
      <w:pPr>
        <w:ind w:left="709" w:hanging="283"/>
        <w:jc w:val="both"/>
        <w:rPr>
          <w:rFonts w:ascii="Arial" w:hAnsi="Arial" w:cs="Arial"/>
          <w:bCs/>
        </w:rPr>
      </w:pPr>
    </w:p>
    <w:p w14:paraId="59EF6B08" w14:textId="77777777" w:rsidR="00207B37" w:rsidRPr="00207B37" w:rsidRDefault="00207B37" w:rsidP="00C7278E">
      <w:pPr>
        <w:ind w:left="709" w:hanging="283"/>
        <w:jc w:val="both"/>
        <w:rPr>
          <w:rFonts w:ascii="Arial" w:hAnsi="Arial" w:cs="Arial"/>
          <w:bCs/>
        </w:rPr>
      </w:pPr>
      <w:r w:rsidRPr="00207B37">
        <w:rPr>
          <w:rFonts w:ascii="Arial" w:hAnsi="Arial" w:cs="Arial"/>
          <w:bCs/>
        </w:rPr>
        <w:t xml:space="preserve">5. </w:t>
      </w:r>
      <w:r w:rsidRPr="00207B37">
        <w:rPr>
          <w:rFonts w:ascii="Arial" w:hAnsi="Arial" w:cs="Arial"/>
          <w:bCs/>
        </w:rPr>
        <w:tab/>
        <w:t>a written statement by you that you have a good faith belief that the disputed use is not authorized by the copyright owner, its agent, or the law;</w:t>
      </w:r>
    </w:p>
    <w:p w14:paraId="50E9EF44" w14:textId="77777777" w:rsidR="00F03FAB" w:rsidRDefault="00F03FAB" w:rsidP="00C7278E">
      <w:pPr>
        <w:ind w:left="709" w:hanging="283"/>
        <w:jc w:val="both"/>
        <w:rPr>
          <w:rFonts w:ascii="Arial" w:hAnsi="Arial" w:cs="Arial"/>
          <w:bCs/>
        </w:rPr>
      </w:pPr>
    </w:p>
    <w:p w14:paraId="398CE9FB" w14:textId="77777777" w:rsidR="005A67D0" w:rsidRDefault="00207B37" w:rsidP="00C7278E">
      <w:pPr>
        <w:ind w:left="709" w:hanging="283"/>
        <w:jc w:val="both"/>
        <w:rPr>
          <w:rFonts w:ascii="Arial" w:hAnsi="Arial" w:cs="Arial"/>
          <w:bCs/>
        </w:rPr>
      </w:pPr>
      <w:r w:rsidRPr="00207B37">
        <w:rPr>
          <w:rFonts w:ascii="Arial" w:hAnsi="Arial" w:cs="Arial"/>
          <w:bCs/>
        </w:rPr>
        <w:t xml:space="preserve">6. </w:t>
      </w:r>
      <w:r w:rsidRPr="00207B37">
        <w:rPr>
          <w:rFonts w:ascii="Arial" w:hAnsi="Arial" w:cs="Arial"/>
          <w:bCs/>
        </w:rPr>
        <w:tab/>
        <w:t>a statement by you, made under penalty of perjury, that the above information in your notice is accurate and that you are the copyright owner or authorized to act on the copyright owner's behalf.</w:t>
      </w:r>
    </w:p>
    <w:p w14:paraId="6DF919B3" w14:textId="77777777" w:rsidR="00827E1F" w:rsidRDefault="00827E1F" w:rsidP="00827E1F">
      <w:pPr>
        <w:jc w:val="both"/>
        <w:rPr>
          <w:rFonts w:ascii="Arial" w:hAnsi="Arial" w:cs="Arial"/>
          <w:bCs/>
        </w:rPr>
      </w:pPr>
    </w:p>
    <w:p w14:paraId="085BC7DD" w14:textId="77777777" w:rsidR="00827E1F" w:rsidRDefault="00827E1F" w:rsidP="00827E1F">
      <w:pPr>
        <w:jc w:val="both"/>
        <w:rPr>
          <w:rFonts w:ascii="Arial" w:hAnsi="Arial" w:cs="Arial"/>
          <w:bCs/>
        </w:rPr>
      </w:pPr>
    </w:p>
    <w:p w14:paraId="440F290D" w14:textId="77777777" w:rsidR="00827E1F" w:rsidRPr="00827E1F" w:rsidRDefault="001A17D6" w:rsidP="00CA027D">
      <w:pPr>
        <w:jc w:val="both"/>
        <w:outlineLvl w:val="0"/>
        <w:rPr>
          <w:rFonts w:ascii="Arial" w:hAnsi="Arial" w:cs="Arial"/>
          <w:b/>
          <w:bCs/>
        </w:rPr>
      </w:pPr>
      <w:r w:rsidRPr="00827E1F">
        <w:rPr>
          <w:rFonts w:ascii="Arial" w:hAnsi="Arial" w:cs="Arial"/>
          <w:b/>
          <w:bCs/>
        </w:rPr>
        <w:t xml:space="preserve">Association / Links To Third Party </w:t>
      </w:r>
    </w:p>
    <w:p w14:paraId="14A6A14E" w14:textId="77777777" w:rsidR="00827E1F" w:rsidRDefault="00827E1F" w:rsidP="00827E1F">
      <w:pPr>
        <w:jc w:val="both"/>
        <w:rPr>
          <w:rFonts w:ascii="Arial" w:hAnsi="Arial" w:cs="Arial"/>
          <w:bCs/>
        </w:rPr>
      </w:pPr>
    </w:p>
    <w:p w14:paraId="5786EF0C" w14:textId="77777777" w:rsidR="00827E1F" w:rsidRDefault="008F3652" w:rsidP="00827E1F">
      <w:pPr>
        <w:jc w:val="both"/>
        <w:rPr>
          <w:rFonts w:ascii="Arial" w:hAnsi="Arial" w:cs="Arial"/>
          <w:bCs/>
        </w:rPr>
      </w:pPr>
      <w:r>
        <w:rPr>
          <w:rFonts w:ascii="Arial" w:hAnsi="Arial" w:cs="Arial"/>
          <w:bCs/>
        </w:rPr>
        <w:t>PINC</w:t>
      </w:r>
      <w:r w:rsidR="00827E1F" w:rsidRPr="00827E1F">
        <w:rPr>
          <w:rFonts w:ascii="Arial" w:hAnsi="Arial" w:cs="Arial"/>
          <w:bCs/>
        </w:rPr>
        <w:t xml:space="preserve"> contains links to third party Websites "Linked Sites" ("Affiliates" / "Partner Sites"). These Linked Sites are not under the control of www.</w:t>
      </w:r>
      <w:r w:rsidR="00F93557">
        <w:rPr>
          <w:rFonts w:ascii="Arial" w:hAnsi="Arial" w:cs="Arial"/>
          <w:bCs/>
        </w:rPr>
        <w:t>pincinsure</w:t>
      </w:r>
      <w:r w:rsidR="00827E1F" w:rsidRPr="00827E1F">
        <w:rPr>
          <w:rFonts w:ascii="Arial" w:hAnsi="Arial" w:cs="Arial"/>
          <w:bCs/>
        </w:rPr>
        <w:t xml:space="preserve">.com and the </w:t>
      </w:r>
      <w:r>
        <w:rPr>
          <w:rFonts w:ascii="Arial" w:hAnsi="Arial" w:cs="Arial"/>
          <w:bCs/>
        </w:rPr>
        <w:t>PINC</w:t>
      </w:r>
      <w:r w:rsidR="00F93557">
        <w:rPr>
          <w:rFonts w:ascii="Arial" w:hAnsi="Arial" w:cs="Arial"/>
          <w:bCs/>
        </w:rPr>
        <w:t xml:space="preserve"> Site</w:t>
      </w:r>
      <w:r w:rsidR="00827E1F" w:rsidRPr="00827E1F">
        <w:rPr>
          <w:rFonts w:ascii="Arial" w:hAnsi="Arial" w:cs="Arial"/>
          <w:bCs/>
        </w:rPr>
        <w:t xml:space="preserve"> is not responsible for the products of any Linked Site, including without limitation any link contained in a Linked Site, or any changes or updates to a Linked website. The </w:t>
      </w:r>
      <w:r>
        <w:rPr>
          <w:rFonts w:ascii="Arial" w:hAnsi="Arial" w:cs="Arial"/>
          <w:bCs/>
        </w:rPr>
        <w:t>PINC</w:t>
      </w:r>
      <w:r w:rsidR="00F93557">
        <w:rPr>
          <w:rFonts w:ascii="Arial" w:hAnsi="Arial" w:cs="Arial"/>
          <w:bCs/>
        </w:rPr>
        <w:t xml:space="preserve"> Site</w:t>
      </w:r>
      <w:r w:rsidR="00827E1F" w:rsidRPr="00827E1F">
        <w:rPr>
          <w:rFonts w:ascii="Arial" w:hAnsi="Arial" w:cs="Arial"/>
          <w:bCs/>
        </w:rPr>
        <w:t xml:space="preserve"> is not responsible for web casting or any other form of transmission received from any Linked website nor is responsible if the Linked Site is not working appropriately. The </w:t>
      </w:r>
      <w:r>
        <w:rPr>
          <w:rFonts w:ascii="Arial" w:hAnsi="Arial" w:cs="Arial"/>
          <w:bCs/>
        </w:rPr>
        <w:t>PINC</w:t>
      </w:r>
      <w:r w:rsidR="00F93557">
        <w:rPr>
          <w:rFonts w:ascii="Arial" w:hAnsi="Arial" w:cs="Arial"/>
          <w:bCs/>
        </w:rPr>
        <w:t xml:space="preserve"> Site</w:t>
      </w:r>
      <w:r w:rsidR="00827E1F" w:rsidRPr="00827E1F">
        <w:rPr>
          <w:rFonts w:ascii="Arial" w:hAnsi="Arial" w:cs="Arial"/>
          <w:bCs/>
        </w:rPr>
        <w:t xml:space="preserve"> is providing these links and partnerships to you, for your convenience, and the inclusion of any link does not imply endorsement by </w:t>
      </w:r>
      <w:r>
        <w:rPr>
          <w:rFonts w:ascii="Arial" w:hAnsi="Arial" w:cs="Arial"/>
          <w:bCs/>
        </w:rPr>
        <w:t>PINC</w:t>
      </w:r>
      <w:r w:rsidR="00F93557">
        <w:rPr>
          <w:rFonts w:ascii="Arial" w:hAnsi="Arial" w:cs="Arial"/>
          <w:bCs/>
        </w:rPr>
        <w:t xml:space="preserve"> Site</w:t>
      </w:r>
      <w:r w:rsidR="00827E1F" w:rsidRPr="00827E1F">
        <w:rPr>
          <w:rFonts w:ascii="Arial" w:hAnsi="Arial" w:cs="Arial"/>
          <w:bCs/>
        </w:rPr>
        <w:t>. You are responsible for viewing and abiding by the privacy statements and terms of use posted at the Linked Sites.</w:t>
      </w:r>
    </w:p>
    <w:p w14:paraId="6E8D84A9" w14:textId="77777777" w:rsidR="00452879" w:rsidRDefault="00452879" w:rsidP="00452879">
      <w:pPr>
        <w:jc w:val="both"/>
        <w:rPr>
          <w:rFonts w:ascii="Arial" w:hAnsi="Arial" w:cs="Arial"/>
          <w:bCs/>
        </w:rPr>
      </w:pPr>
    </w:p>
    <w:p w14:paraId="4627376A" w14:textId="77777777" w:rsidR="00452879" w:rsidRDefault="00452879" w:rsidP="00452879">
      <w:pPr>
        <w:jc w:val="both"/>
        <w:rPr>
          <w:rFonts w:ascii="Arial" w:hAnsi="Arial" w:cs="Arial"/>
          <w:bCs/>
        </w:rPr>
      </w:pPr>
    </w:p>
    <w:p w14:paraId="6985A643" w14:textId="77777777" w:rsidR="00C70C9A" w:rsidRPr="00C70C9A" w:rsidRDefault="00C70C9A" w:rsidP="00CA027D">
      <w:pPr>
        <w:jc w:val="both"/>
        <w:outlineLvl w:val="0"/>
        <w:rPr>
          <w:rFonts w:ascii="Arial" w:hAnsi="Arial" w:cs="Arial"/>
          <w:bCs/>
        </w:rPr>
      </w:pPr>
      <w:r w:rsidRPr="00C70C9A">
        <w:rPr>
          <w:rFonts w:ascii="Arial" w:hAnsi="Arial" w:cs="Arial"/>
          <w:b/>
          <w:bCs/>
        </w:rPr>
        <w:t>General provisions</w:t>
      </w:r>
    </w:p>
    <w:p w14:paraId="4748407D" w14:textId="77777777" w:rsidR="00C70C9A" w:rsidRDefault="00C70C9A" w:rsidP="00C70C9A">
      <w:pPr>
        <w:jc w:val="both"/>
        <w:rPr>
          <w:rFonts w:ascii="Arial" w:hAnsi="Arial" w:cs="Arial"/>
          <w:bCs/>
        </w:rPr>
      </w:pPr>
    </w:p>
    <w:p w14:paraId="39DEE7AF" w14:textId="77777777" w:rsidR="00C70C9A" w:rsidRPr="00C70C9A" w:rsidRDefault="00C70C9A" w:rsidP="00C70C9A">
      <w:pPr>
        <w:jc w:val="both"/>
        <w:rPr>
          <w:rFonts w:ascii="Arial" w:hAnsi="Arial" w:cs="Arial"/>
          <w:bCs/>
        </w:rPr>
      </w:pPr>
      <w:r w:rsidRPr="00C70C9A">
        <w:rPr>
          <w:rFonts w:ascii="Arial" w:hAnsi="Arial" w:cs="Arial"/>
          <w:bCs/>
        </w:rPr>
        <w:t>If a provision of these Terms of Use is or becomes illegal, invalid or unenforceable in any country, that will not affect the legality, validity or enforceability in that country of any other provision or in other jurisdictions of that or any other provisions of these Terms of Use.</w:t>
      </w:r>
    </w:p>
    <w:p w14:paraId="376AEA1C" w14:textId="77777777" w:rsidR="00C70C9A" w:rsidRDefault="00C70C9A" w:rsidP="00C70C9A">
      <w:pPr>
        <w:jc w:val="both"/>
        <w:rPr>
          <w:rFonts w:ascii="Arial" w:hAnsi="Arial" w:cs="Arial"/>
          <w:bCs/>
        </w:rPr>
      </w:pPr>
    </w:p>
    <w:p w14:paraId="1BA3FD3B" w14:textId="77777777" w:rsidR="00C70C9A" w:rsidRPr="00C70C9A" w:rsidRDefault="00C70C9A" w:rsidP="00C70C9A">
      <w:pPr>
        <w:jc w:val="both"/>
        <w:rPr>
          <w:rFonts w:ascii="Arial" w:hAnsi="Arial" w:cs="Arial"/>
          <w:bCs/>
        </w:rPr>
      </w:pPr>
      <w:r w:rsidRPr="00C70C9A">
        <w:rPr>
          <w:rFonts w:ascii="Arial" w:hAnsi="Arial" w:cs="Arial"/>
          <w:bCs/>
        </w:rPr>
        <w:t xml:space="preserve">Certain pages or areas on </w:t>
      </w:r>
      <w:r w:rsidR="008F3652">
        <w:rPr>
          <w:rFonts w:ascii="Arial" w:hAnsi="Arial" w:cs="Arial"/>
          <w:bCs/>
        </w:rPr>
        <w:t>PINC</w:t>
      </w:r>
      <w:r w:rsidRPr="00C70C9A">
        <w:rPr>
          <w:rFonts w:ascii="Arial" w:hAnsi="Arial" w:cs="Arial"/>
          <w:bCs/>
        </w:rPr>
        <w:t xml:space="preserve"> Sites may contain additional terms, conditions, disclosures or disclaimers (“Additional Terms”). In the event of a conflict between these Terms of Use and the Additional Terms, the Additional Terms will govern for those pages or areas.</w:t>
      </w:r>
    </w:p>
    <w:p w14:paraId="7D3677BA" w14:textId="77777777" w:rsidR="00C70C9A" w:rsidRDefault="00C70C9A" w:rsidP="00C70C9A">
      <w:pPr>
        <w:jc w:val="both"/>
        <w:rPr>
          <w:rFonts w:ascii="Arial" w:hAnsi="Arial" w:cs="Arial"/>
          <w:bCs/>
        </w:rPr>
      </w:pPr>
    </w:p>
    <w:p w14:paraId="2D9C1CB9" w14:textId="77777777" w:rsidR="00C70C9A" w:rsidRPr="00C70C9A" w:rsidRDefault="008F3652" w:rsidP="00C70C9A">
      <w:pPr>
        <w:jc w:val="both"/>
        <w:rPr>
          <w:rFonts w:ascii="Arial" w:hAnsi="Arial" w:cs="Arial"/>
          <w:bCs/>
        </w:rPr>
      </w:pPr>
      <w:r>
        <w:rPr>
          <w:rFonts w:ascii="Arial" w:hAnsi="Arial" w:cs="Arial"/>
          <w:bCs/>
        </w:rPr>
        <w:t>PINC</w:t>
      </w:r>
      <w:r w:rsidR="00C70C9A" w:rsidRPr="00C70C9A">
        <w:rPr>
          <w:rFonts w:ascii="Arial" w:hAnsi="Arial" w:cs="Arial"/>
          <w:bCs/>
        </w:rPr>
        <w:t xml:space="preserve">'s rights under these Terms of Use may be exercised as often as necessary. They are cumulative and not exclusive of rights or remedies provided by law, rules and regulations. They may be waived only in writing and specifically. Delay in the exercise or non-exercise of any such right is not a waiver of that right. An express or implied waiver of any of the provisions or of any breach of or default in performing any of the provisions of these Terms </w:t>
      </w:r>
      <w:r w:rsidR="00C70C9A" w:rsidRPr="00C70C9A">
        <w:rPr>
          <w:rFonts w:ascii="Arial" w:hAnsi="Arial" w:cs="Arial"/>
          <w:bCs/>
        </w:rPr>
        <w:lastRenderedPageBreak/>
        <w:t>of Use will not constitute a continuing waiver and that waiver will not prevent the waiving party from subsequently enforcing any of the provisions of these Terms of Use not waived or from acting on any subsequent breach of or default by the other party under any of the provisions of these Terms of Use.</w:t>
      </w:r>
    </w:p>
    <w:p w14:paraId="5906AC50" w14:textId="77777777" w:rsidR="00CA027D" w:rsidRDefault="00CA027D" w:rsidP="00C70C9A">
      <w:pPr>
        <w:jc w:val="both"/>
        <w:rPr>
          <w:rFonts w:ascii="Arial" w:hAnsi="Arial" w:cs="Arial"/>
          <w:bCs/>
        </w:rPr>
      </w:pPr>
    </w:p>
    <w:p w14:paraId="700D615C" w14:textId="77777777" w:rsidR="00CA027D" w:rsidRPr="00071ACC" w:rsidRDefault="00CA027D" w:rsidP="00CA027D">
      <w:pPr>
        <w:ind w:right="-331"/>
        <w:jc w:val="both"/>
        <w:rPr>
          <w:rFonts w:ascii="Arial" w:hAnsi="Arial" w:cs="Arial"/>
          <w:b/>
        </w:rPr>
      </w:pPr>
      <w:r w:rsidRPr="00071ACC">
        <w:rPr>
          <w:rFonts w:ascii="Arial" w:hAnsi="Arial" w:cs="Arial"/>
          <w:b/>
        </w:rPr>
        <w:t xml:space="preserve">Notice </w:t>
      </w:r>
    </w:p>
    <w:p w14:paraId="4C5D00A1" w14:textId="77777777" w:rsidR="00CA027D" w:rsidRPr="00071ACC" w:rsidRDefault="00CA027D" w:rsidP="00CA027D">
      <w:pPr>
        <w:ind w:right="-331"/>
        <w:jc w:val="both"/>
        <w:rPr>
          <w:rFonts w:ascii="Arial" w:hAnsi="Arial" w:cs="Arial"/>
        </w:rPr>
      </w:pPr>
      <w:r w:rsidRPr="00071ACC">
        <w:rPr>
          <w:rFonts w:ascii="Arial" w:hAnsi="Arial" w:cs="Arial"/>
        </w:rPr>
        <w:t xml:space="preserve">All notices or demands to or upon website shall be effective if in writing and shall be duly made when sent to </w:t>
      </w:r>
      <w:r w:rsidR="008168E1">
        <w:rPr>
          <w:rFonts w:ascii="Arial" w:hAnsi="Arial" w:cs="Arial"/>
          <w:color w:val="101010"/>
        </w:rPr>
        <w:t xml:space="preserve">Pioneer </w:t>
      </w:r>
      <w:proofErr w:type="spellStart"/>
      <w:r w:rsidR="008F3652">
        <w:rPr>
          <w:rFonts w:ascii="Arial" w:hAnsi="Arial" w:cs="Arial"/>
          <w:color w:val="101010"/>
        </w:rPr>
        <w:t>Investcorp</w:t>
      </w:r>
      <w:proofErr w:type="spellEnd"/>
      <w:r w:rsidR="008168E1" w:rsidRPr="0080455F">
        <w:rPr>
          <w:rFonts w:ascii="Arial" w:hAnsi="Arial" w:cs="Arial"/>
          <w:color w:val="101010"/>
        </w:rPr>
        <w:t xml:space="preserve"> Limited</w:t>
      </w:r>
      <w:r w:rsidR="008168E1">
        <w:rPr>
          <w:rFonts w:ascii="Arial" w:hAnsi="Arial" w:cs="Arial"/>
          <w:color w:val="101010"/>
        </w:rPr>
        <w:t xml:space="preserve"> </w:t>
      </w:r>
      <w:r w:rsidRPr="00071ACC">
        <w:rPr>
          <w:rFonts w:ascii="Arial" w:hAnsi="Arial" w:cs="Arial"/>
        </w:rPr>
        <w:t>having addressed at:-</w:t>
      </w:r>
    </w:p>
    <w:p w14:paraId="26EE0438" w14:textId="77777777" w:rsidR="008168E1" w:rsidRDefault="008168E1" w:rsidP="008168E1">
      <w:pPr>
        <w:jc w:val="both"/>
        <w:rPr>
          <w:rFonts w:ascii="Arial" w:hAnsi="Arial" w:cs="Arial"/>
          <w:color w:val="202020"/>
        </w:rPr>
      </w:pPr>
    </w:p>
    <w:p w14:paraId="1424A91F" w14:textId="77777777" w:rsidR="008168E1" w:rsidRPr="00B5480C" w:rsidRDefault="008168E1" w:rsidP="008168E1">
      <w:pPr>
        <w:jc w:val="both"/>
        <w:rPr>
          <w:rFonts w:ascii="Arial" w:hAnsi="Arial" w:cs="Arial"/>
          <w:color w:val="202020"/>
        </w:rPr>
      </w:pPr>
      <w:r>
        <w:rPr>
          <w:rFonts w:ascii="Arial" w:hAnsi="Arial" w:cs="Arial"/>
          <w:color w:val="202020"/>
        </w:rPr>
        <w:t>121</w:t>
      </w:r>
      <w:r w:rsidR="008F3652">
        <w:rPr>
          <w:rFonts w:ascii="Arial" w:hAnsi="Arial" w:cs="Arial"/>
          <w:color w:val="202020"/>
        </w:rPr>
        <w:t>8</w:t>
      </w:r>
      <w:r>
        <w:rPr>
          <w:rFonts w:ascii="Arial" w:hAnsi="Arial" w:cs="Arial"/>
          <w:color w:val="202020"/>
        </w:rPr>
        <w:t>, 12</w:t>
      </w:r>
      <w:r w:rsidRPr="00B5480C">
        <w:rPr>
          <w:rFonts w:ascii="Arial" w:hAnsi="Arial" w:cs="Arial"/>
          <w:color w:val="202020"/>
          <w:vertAlign w:val="superscript"/>
        </w:rPr>
        <w:t>th</w:t>
      </w:r>
      <w:r>
        <w:rPr>
          <w:rFonts w:ascii="Arial" w:hAnsi="Arial" w:cs="Arial"/>
          <w:color w:val="202020"/>
        </w:rPr>
        <w:t xml:space="preserve"> Floor, </w:t>
      </w:r>
    </w:p>
    <w:p w14:paraId="5D78B665" w14:textId="77777777" w:rsidR="008168E1" w:rsidRPr="00B5480C" w:rsidRDefault="008168E1" w:rsidP="008168E1">
      <w:pPr>
        <w:jc w:val="both"/>
        <w:rPr>
          <w:rFonts w:ascii="Arial" w:hAnsi="Arial" w:cs="Arial"/>
          <w:color w:val="202020"/>
        </w:rPr>
      </w:pPr>
      <w:r>
        <w:rPr>
          <w:rFonts w:ascii="Arial" w:hAnsi="Arial" w:cs="Arial"/>
          <w:color w:val="202020"/>
        </w:rPr>
        <w:t>Maker Chamber V, Nariman Point</w:t>
      </w:r>
      <w:r w:rsidRPr="00B5480C">
        <w:rPr>
          <w:rFonts w:ascii="Arial" w:hAnsi="Arial" w:cs="Arial"/>
          <w:color w:val="202020"/>
        </w:rPr>
        <w:t>,</w:t>
      </w:r>
    </w:p>
    <w:p w14:paraId="7AFA1A01" w14:textId="77777777" w:rsidR="008168E1" w:rsidRPr="00B5480C" w:rsidRDefault="008168E1" w:rsidP="008168E1">
      <w:pPr>
        <w:jc w:val="both"/>
        <w:rPr>
          <w:rFonts w:ascii="Arial" w:hAnsi="Arial" w:cs="Arial"/>
          <w:color w:val="202020"/>
        </w:rPr>
      </w:pPr>
      <w:r>
        <w:rPr>
          <w:rFonts w:ascii="Arial" w:hAnsi="Arial" w:cs="Arial"/>
          <w:color w:val="202020"/>
        </w:rPr>
        <w:t>Mumbai- 40002</w:t>
      </w:r>
      <w:r w:rsidRPr="00B5480C">
        <w:rPr>
          <w:rFonts w:ascii="Arial" w:hAnsi="Arial" w:cs="Arial"/>
          <w:color w:val="202020"/>
        </w:rPr>
        <w:t>1</w:t>
      </w:r>
    </w:p>
    <w:p w14:paraId="67C485FB" w14:textId="77777777" w:rsidR="008168E1" w:rsidRPr="00B5480C" w:rsidRDefault="008168E1" w:rsidP="008168E1">
      <w:pPr>
        <w:jc w:val="both"/>
        <w:rPr>
          <w:rFonts w:ascii="Arial" w:hAnsi="Arial" w:cs="Arial"/>
          <w:color w:val="202020"/>
        </w:rPr>
      </w:pPr>
      <w:r w:rsidRPr="00B5480C">
        <w:rPr>
          <w:rFonts w:ascii="Arial" w:hAnsi="Arial" w:cs="Arial"/>
          <w:color w:val="202020"/>
        </w:rPr>
        <w:t>Contact No.: 022-</w:t>
      </w:r>
      <w:r>
        <w:rPr>
          <w:rFonts w:ascii="Arial" w:hAnsi="Arial" w:cs="Arial"/>
          <w:color w:val="202020"/>
        </w:rPr>
        <w:t>6618663</w:t>
      </w:r>
    </w:p>
    <w:p w14:paraId="7954E47E" w14:textId="77777777" w:rsidR="00CA027D" w:rsidRPr="00071ACC" w:rsidRDefault="00CA027D" w:rsidP="00CA027D">
      <w:pPr>
        <w:ind w:right="-331"/>
        <w:jc w:val="both"/>
        <w:rPr>
          <w:rFonts w:ascii="Arial" w:hAnsi="Arial" w:cs="Arial"/>
        </w:rPr>
      </w:pPr>
    </w:p>
    <w:p w14:paraId="48CEAEB5" w14:textId="77777777" w:rsidR="00CA027D" w:rsidRPr="00071ACC" w:rsidRDefault="00CA027D" w:rsidP="00CA027D">
      <w:pPr>
        <w:ind w:right="-331"/>
        <w:jc w:val="both"/>
        <w:rPr>
          <w:rFonts w:ascii="Arial" w:hAnsi="Arial" w:cs="Arial"/>
        </w:rPr>
      </w:pPr>
      <w:r w:rsidRPr="00071ACC">
        <w:rPr>
          <w:rFonts w:ascii="Arial" w:hAnsi="Arial" w:cs="Arial"/>
        </w:rPr>
        <w:t>All notices or demands to or upon a User(s) shall be effective if either delivered personally, sent by courier, certified mail, by facsimile or email to the last-known correspondence, fax or email address provided by the User(s) to www.</w:t>
      </w:r>
      <w:r w:rsidR="008168E1">
        <w:rPr>
          <w:rFonts w:ascii="Arial" w:hAnsi="Arial" w:cs="Arial"/>
        </w:rPr>
        <w:t>pincinsure.com</w:t>
      </w:r>
      <w:r w:rsidRPr="00071ACC">
        <w:rPr>
          <w:rFonts w:ascii="Arial" w:hAnsi="Arial" w:cs="Arial"/>
        </w:rPr>
        <w:t>, or by posting such notice or demand on an area of the website that is publicly accessible without a charge. Notice to a User(s) shall be deemed to be received by such User(s) if and when website is able to demonstrate that communication, whether in physical or electronic form, has been sent to such User(s), or immediately upon website's posting such notice on an area of the website that is publicly accessible without charge.</w:t>
      </w:r>
    </w:p>
    <w:p w14:paraId="3C113630" w14:textId="77777777" w:rsidR="00CA027D" w:rsidRPr="00071ACC" w:rsidRDefault="00CA027D" w:rsidP="00CA027D">
      <w:pPr>
        <w:ind w:right="-331"/>
        <w:jc w:val="both"/>
        <w:rPr>
          <w:rFonts w:ascii="Arial" w:hAnsi="Arial" w:cs="Arial"/>
        </w:rPr>
      </w:pPr>
    </w:p>
    <w:p w14:paraId="7B58A082" w14:textId="77777777" w:rsidR="00CA027D" w:rsidRPr="00071ACC" w:rsidRDefault="00CA027D" w:rsidP="00CA027D">
      <w:pPr>
        <w:ind w:right="-331"/>
        <w:jc w:val="both"/>
        <w:rPr>
          <w:rFonts w:ascii="Arial" w:hAnsi="Arial" w:cs="Arial"/>
          <w:b/>
        </w:rPr>
      </w:pPr>
      <w:r w:rsidRPr="00071ACC">
        <w:rPr>
          <w:rFonts w:ascii="Arial" w:hAnsi="Arial" w:cs="Arial"/>
          <w:b/>
        </w:rPr>
        <w:t>F</w:t>
      </w:r>
      <w:r w:rsidR="008168E1" w:rsidRPr="00071ACC">
        <w:rPr>
          <w:rFonts w:ascii="Arial" w:hAnsi="Arial" w:cs="Arial"/>
          <w:b/>
        </w:rPr>
        <w:t>eedback</w:t>
      </w:r>
    </w:p>
    <w:p w14:paraId="12128999" w14:textId="7D3DB787" w:rsidR="00CA027D" w:rsidRPr="00071ACC" w:rsidRDefault="00CA027D" w:rsidP="00CA027D">
      <w:pPr>
        <w:ind w:right="-331"/>
        <w:jc w:val="both"/>
        <w:rPr>
          <w:rFonts w:ascii="Arial" w:hAnsi="Arial" w:cs="Arial"/>
        </w:rPr>
      </w:pPr>
      <w:r w:rsidRPr="00071ACC">
        <w:rPr>
          <w:rFonts w:ascii="Arial" w:hAnsi="Arial" w:cs="Arial"/>
        </w:rPr>
        <w:t xml:space="preserve">The thoughts written or reviews posted by visitors are of them and not moderated by us, any one thus felt offended please email us at: </w:t>
      </w:r>
      <w:r w:rsidR="00227668">
        <w:rPr>
          <w:rFonts w:ascii="Arial" w:hAnsi="Arial" w:cs="Arial"/>
        </w:rPr>
        <w:t>info</w:t>
      </w:r>
      <w:bookmarkStart w:id="0" w:name="_GoBack"/>
      <w:bookmarkEnd w:id="0"/>
      <w:r w:rsidRPr="00071ACC">
        <w:rPr>
          <w:rFonts w:ascii="Arial" w:hAnsi="Arial" w:cs="Arial"/>
        </w:rPr>
        <w:t>@</w:t>
      </w:r>
      <w:r w:rsidR="008168E1" w:rsidRPr="008168E1">
        <w:rPr>
          <w:rFonts w:ascii="Arial" w:hAnsi="Arial" w:cs="Arial"/>
        </w:rPr>
        <w:t xml:space="preserve"> </w:t>
      </w:r>
      <w:r w:rsidR="008168E1">
        <w:rPr>
          <w:rFonts w:ascii="Arial" w:hAnsi="Arial" w:cs="Arial"/>
        </w:rPr>
        <w:t>pinc</w:t>
      </w:r>
      <w:r w:rsidRPr="00071ACC">
        <w:rPr>
          <w:rFonts w:ascii="Arial" w:hAnsi="Arial" w:cs="Arial"/>
        </w:rPr>
        <w:t>.co</w:t>
      </w:r>
      <w:r w:rsidR="00227668">
        <w:rPr>
          <w:rFonts w:ascii="Arial" w:hAnsi="Arial" w:cs="Arial"/>
        </w:rPr>
        <w:t>.in</w:t>
      </w:r>
      <w:r w:rsidRPr="00071ACC">
        <w:rPr>
          <w:rFonts w:ascii="Arial" w:hAnsi="Arial" w:cs="Arial"/>
        </w:rPr>
        <w:t xml:space="preserve"> and we will remove it from our website (if we feel the same within the framework of business, prevalent norms and practicability) of legality and freedom of speech.</w:t>
      </w:r>
    </w:p>
    <w:p w14:paraId="6C357B7C" w14:textId="77777777" w:rsidR="00CA027D" w:rsidRDefault="00CA027D" w:rsidP="00CA027D">
      <w:pPr>
        <w:ind w:right="-331"/>
        <w:jc w:val="both"/>
        <w:rPr>
          <w:rFonts w:ascii="Arial" w:hAnsi="Arial" w:cs="Arial"/>
        </w:rPr>
      </w:pPr>
    </w:p>
    <w:p w14:paraId="5ACF3A22" w14:textId="77777777" w:rsidR="00CA027D" w:rsidRPr="00071ACC" w:rsidRDefault="00CA027D" w:rsidP="00CA027D">
      <w:pPr>
        <w:ind w:right="-331"/>
        <w:jc w:val="both"/>
        <w:rPr>
          <w:rFonts w:ascii="Arial" w:hAnsi="Arial" w:cs="Arial"/>
          <w:b/>
        </w:rPr>
      </w:pPr>
      <w:r w:rsidRPr="00071ACC">
        <w:rPr>
          <w:rFonts w:ascii="Arial" w:hAnsi="Arial" w:cs="Arial"/>
          <w:b/>
        </w:rPr>
        <w:t>G</w:t>
      </w:r>
      <w:r w:rsidR="008168E1" w:rsidRPr="00071ACC">
        <w:rPr>
          <w:rFonts w:ascii="Arial" w:hAnsi="Arial" w:cs="Arial"/>
          <w:b/>
        </w:rPr>
        <w:t>rievance</w:t>
      </w:r>
      <w:r w:rsidRPr="00071ACC">
        <w:rPr>
          <w:rFonts w:ascii="Arial" w:hAnsi="Arial" w:cs="Arial"/>
          <w:b/>
        </w:rPr>
        <w:t xml:space="preserve"> O</w:t>
      </w:r>
      <w:r w:rsidR="008168E1" w:rsidRPr="00071ACC">
        <w:rPr>
          <w:rFonts w:ascii="Arial" w:hAnsi="Arial" w:cs="Arial"/>
          <w:b/>
        </w:rPr>
        <w:t>fficer</w:t>
      </w:r>
    </w:p>
    <w:p w14:paraId="5AF60E61" w14:textId="77777777" w:rsidR="00CA027D" w:rsidRPr="00071ACC" w:rsidRDefault="00CA027D" w:rsidP="00CA027D">
      <w:pPr>
        <w:ind w:right="-331"/>
        <w:jc w:val="both"/>
        <w:rPr>
          <w:rFonts w:ascii="Arial" w:hAnsi="Arial" w:cs="Arial"/>
        </w:rPr>
      </w:pPr>
      <w:r w:rsidRPr="00071ACC">
        <w:rPr>
          <w:rFonts w:ascii="Arial" w:hAnsi="Arial" w:cs="Arial"/>
        </w:rPr>
        <w:t>In accordance with Information Technology Act 2000 and The Information Technology (Intermediaries Guidelines) Rules, 2011 made there under, the name and contact detail of the Grievance Officer is provided below:</w:t>
      </w:r>
    </w:p>
    <w:p w14:paraId="2C928BE3" w14:textId="77777777" w:rsidR="00CA027D" w:rsidRPr="00071ACC" w:rsidRDefault="00CA027D" w:rsidP="00CA027D">
      <w:pPr>
        <w:ind w:right="-331"/>
        <w:jc w:val="both"/>
        <w:rPr>
          <w:rFonts w:ascii="Arial" w:hAnsi="Arial" w:cs="Arial"/>
        </w:rPr>
      </w:pPr>
      <w:r w:rsidRPr="00071ACC">
        <w:rPr>
          <w:rFonts w:ascii="Arial" w:hAnsi="Arial" w:cs="Arial"/>
        </w:rPr>
        <w:t>Mr. (</w:t>
      </w:r>
      <w:proofErr w:type="spellStart"/>
      <w:r w:rsidRPr="00071ACC">
        <w:rPr>
          <w:rFonts w:ascii="Arial" w:hAnsi="Arial" w:cs="Arial"/>
        </w:rPr>
        <w:t>Plz</w:t>
      </w:r>
      <w:proofErr w:type="spellEnd"/>
      <w:r w:rsidRPr="00071ACC">
        <w:rPr>
          <w:rFonts w:ascii="Arial" w:hAnsi="Arial" w:cs="Arial"/>
        </w:rPr>
        <w:t xml:space="preserve"> Provide Name and email id) </w:t>
      </w:r>
    </w:p>
    <w:p w14:paraId="0D0D457B" w14:textId="77777777" w:rsidR="00CA027D" w:rsidRPr="00071ACC" w:rsidRDefault="00CA027D" w:rsidP="00CA027D">
      <w:pPr>
        <w:ind w:right="-331"/>
        <w:jc w:val="both"/>
        <w:rPr>
          <w:rFonts w:ascii="Arial" w:hAnsi="Arial" w:cs="Arial"/>
        </w:rPr>
      </w:pPr>
    </w:p>
    <w:p w14:paraId="512F3422" w14:textId="77777777" w:rsidR="008168E1" w:rsidRDefault="008168E1" w:rsidP="008168E1">
      <w:pPr>
        <w:jc w:val="both"/>
        <w:rPr>
          <w:rFonts w:ascii="Arial" w:hAnsi="Arial" w:cs="Arial"/>
          <w:color w:val="101010"/>
        </w:rPr>
      </w:pPr>
      <w:r>
        <w:rPr>
          <w:rFonts w:ascii="Arial" w:hAnsi="Arial" w:cs="Arial"/>
          <w:color w:val="101010"/>
        </w:rPr>
        <w:t xml:space="preserve">Pioneer </w:t>
      </w:r>
      <w:proofErr w:type="spellStart"/>
      <w:r w:rsidR="008F3652">
        <w:rPr>
          <w:rFonts w:ascii="Arial" w:hAnsi="Arial" w:cs="Arial"/>
          <w:color w:val="101010"/>
        </w:rPr>
        <w:t>Investcorp</w:t>
      </w:r>
      <w:proofErr w:type="spellEnd"/>
      <w:r w:rsidR="008F3652">
        <w:rPr>
          <w:rFonts w:ascii="Arial" w:hAnsi="Arial" w:cs="Arial"/>
          <w:color w:val="101010"/>
        </w:rPr>
        <w:t xml:space="preserve"> Limited</w:t>
      </w:r>
      <w:r w:rsidRPr="0080455F">
        <w:rPr>
          <w:rFonts w:ascii="Arial" w:hAnsi="Arial" w:cs="Arial"/>
          <w:color w:val="101010"/>
        </w:rPr>
        <w:t xml:space="preserve"> </w:t>
      </w:r>
    </w:p>
    <w:p w14:paraId="1AEFDBE3" w14:textId="77777777" w:rsidR="008168E1" w:rsidRPr="00B5480C" w:rsidRDefault="008168E1" w:rsidP="008168E1">
      <w:pPr>
        <w:jc w:val="both"/>
        <w:rPr>
          <w:rFonts w:ascii="Arial" w:hAnsi="Arial" w:cs="Arial"/>
          <w:color w:val="202020"/>
        </w:rPr>
      </w:pPr>
      <w:r>
        <w:rPr>
          <w:rFonts w:ascii="Arial" w:hAnsi="Arial" w:cs="Arial"/>
          <w:color w:val="202020"/>
        </w:rPr>
        <w:t>121</w:t>
      </w:r>
      <w:r w:rsidR="008F3652">
        <w:rPr>
          <w:rFonts w:ascii="Arial" w:hAnsi="Arial" w:cs="Arial"/>
          <w:color w:val="202020"/>
        </w:rPr>
        <w:t>8</w:t>
      </w:r>
      <w:r>
        <w:rPr>
          <w:rFonts w:ascii="Arial" w:hAnsi="Arial" w:cs="Arial"/>
          <w:color w:val="202020"/>
        </w:rPr>
        <w:t>, 12</w:t>
      </w:r>
      <w:r w:rsidRPr="00B5480C">
        <w:rPr>
          <w:rFonts w:ascii="Arial" w:hAnsi="Arial" w:cs="Arial"/>
          <w:color w:val="202020"/>
          <w:vertAlign w:val="superscript"/>
        </w:rPr>
        <w:t>th</w:t>
      </w:r>
      <w:r>
        <w:rPr>
          <w:rFonts w:ascii="Arial" w:hAnsi="Arial" w:cs="Arial"/>
          <w:color w:val="202020"/>
        </w:rPr>
        <w:t xml:space="preserve"> Floor, </w:t>
      </w:r>
    </w:p>
    <w:p w14:paraId="7ED35DA4" w14:textId="77777777" w:rsidR="008168E1" w:rsidRPr="00B5480C" w:rsidRDefault="008168E1" w:rsidP="008168E1">
      <w:pPr>
        <w:jc w:val="both"/>
        <w:rPr>
          <w:rFonts w:ascii="Arial" w:hAnsi="Arial" w:cs="Arial"/>
          <w:color w:val="202020"/>
        </w:rPr>
      </w:pPr>
      <w:r>
        <w:rPr>
          <w:rFonts w:ascii="Arial" w:hAnsi="Arial" w:cs="Arial"/>
          <w:color w:val="202020"/>
        </w:rPr>
        <w:t>Maker Chamber V, Nariman Point</w:t>
      </w:r>
      <w:r w:rsidRPr="00B5480C">
        <w:rPr>
          <w:rFonts w:ascii="Arial" w:hAnsi="Arial" w:cs="Arial"/>
          <w:color w:val="202020"/>
        </w:rPr>
        <w:t>,</w:t>
      </w:r>
    </w:p>
    <w:p w14:paraId="0DBC560A" w14:textId="77777777" w:rsidR="008168E1" w:rsidRPr="00B5480C" w:rsidRDefault="008168E1" w:rsidP="008168E1">
      <w:pPr>
        <w:jc w:val="both"/>
        <w:rPr>
          <w:rFonts w:ascii="Arial" w:hAnsi="Arial" w:cs="Arial"/>
          <w:color w:val="202020"/>
        </w:rPr>
      </w:pPr>
      <w:r>
        <w:rPr>
          <w:rFonts w:ascii="Arial" w:hAnsi="Arial" w:cs="Arial"/>
          <w:color w:val="202020"/>
        </w:rPr>
        <w:t>Mumbai- 40002</w:t>
      </w:r>
      <w:r w:rsidRPr="00B5480C">
        <w:rPr>
          <w:rFonts w:ascii="Arial" w:hAnsi="Arial" w:cs="Arial"/>
          <w:color w:val="202020"/>
        </w:rPr>
        <w:t>1</w:t>
      </w:r>
    </w:p>
    <w:p w14:paraId="0D3D820C" w14:textId="77777777" w:rsidR="008168E1" w:rsidRPr="00B5480C" w:rsidRDefault="008168E1" w:rsidP="008168E1">
      <w:pPr>
        <w:jc w:val="both"/>
        <w:rPr>
          <w:rFonts w:ascii="Arial" w:hAnsi="Arial" w:cs="Arial"/>
          <w:color w:val="202020"/>
        </w:rPr>
      </w:pPr>
      <w:r w:rsidRPr="00B5480C">
        <w:rPr>
          <w:rFonts w:ascii="Arial" w:hAnsi="Arial" w:cs="Arial"/>
          <w:color w:val="202020"/>
        </w:rPr>
        <w:t>Contact No.: 022-</w:t>
      </w:r>
      <w:r>
        <w:rPr>
          <w:rFonts w:ascii="Arial" w:hAnsi="Arial" w:cs="Arial"/>
          <w:color w:val="202020"/>
        </w:rPr>
        <w:t>6618663</w:t>
      </w:r>
    </w:p>
    <w:p w14:paraId="0BB2B39F" w14:textId="77777777" w:rsidR="001A17D6" w:rsidRDefault="001A17D6" w:rsidP="00C70C9A">
      <w:pPr>
        <w:jc w:val="both"/>
        <w:rPr>
          <w:rFonts w:ascii="Arial" w:hAnsi="Arial" w:cs="Arial"/>
          <w:bCs/>
        </w:rPr>
      </w:pPr>
    </w:p>
    <w:p w14:paraId="61A18325" w14:textId="77777777" w:rsidR="001A17D6" w:rsidRDefault="001A17D6" w:rsidP="00C70C9A">
      <w:pPr>
        <w:jc w:val="both"/>
        <w:rPr>
          <w:rFonts w:ascii="Arial" w:hAnsi="Arial" w:cs="Arial"/>
          <w:bCs/>
        </w:rPr>
      </w:pPr>
    </w:p>
    <w:p w14:paraId="0C311EFA" w14:textId="77777777" w:rsidR="001A17D6" w:rsidRPr="001A17D6" w:rsidRDefault="001A17D6" w:rsidP="00CA027D">
      <w:pPr>
        <w:jc w:val="both"/>
        <w:outlineLvl w:val="0"/>
        <w:rPr>
          <w:rFonts w:ascii="Arial" w:hAnsi="Arial" w:cs="Arial"/>
          <w:b/>
          <w:bCs/>
        </w:rPr>
      </w:pPr>
      <w:r w:rsidRPr="001A17D6">
        <w:rPr>
          <w:rFonts w:ascii="Arial" w:hAnsi="Arial" w:cs="Arial"/>
          <w:b/>
          <w:bCs/>
        </w:rPr>
        <w:t>Compliance With Laws</w:t>
      </w:r>
    </w:p>
    <w:p w14:paraId="537E0BF3" w14:textId="77777777" w:rsidR="001A17D6" w:rsidRDefault="001A17D6" w:rsidP="001A17D6">
      <w:pPr>
        <w:jc w:val="both"/>
        <w:rPr>
          <w:rFonts w:ascii="Arial" w:hAnsi="Arial" w:cs="Arial"/>
          <w:bCs/>
        </w:rPr>
      </w:pPr>
    </w:p>
    <w:p w14:paraId="259D4CC9" w14:textId="77777777" w:rsidR="001A17D6" w:rsidRPr="001A17D6" w:rsidRDefault="001A17D6" w:rsidP="001A17D6">
      <w:pPr>
        <w:jc w:val="both"/>
        <w:rPr>
          <w:rFonts w:ascii="Arial" w:hAnsi="Arial" w:cs="Arial"/>
          <w:bCs/>
        </w:rPr>
      </w:pPr>
      <w:r w:rsidRPr="001A17D6">
        <w:rPr>
          <w:rFonts w:ascii="Arial" w:hAnsi="Arial" w:cs="Arial"/>
          <w:bCs/>
        </w:rPr>
        <w:t xml:space="preserve">You are responsible for complying with all applicable laws, rules and regulations, all third-party rights and all </w:t>
      </w:r>
      <w:r w:rsidR="00CB1F75">
        <w:rPr>
          <w:rFonts w:ascii="Arial" w:hAnsi="Arial" w:cs="Arial"/>
          <w:bCs/>
        </w:rPr>
        <w:t xml:space="preserve">PINC </w:t>
      </w:r>
      <w:r w:rsidRPr="001A17D6">
        <w:rPr>
          <w:rFonts w:ascii="Arial" w:hAnsi="Arial" w:cs="Arial"/>
          <w:bCs/>
        </w:rPr>
        <w:t xml:space="preserve">policies. You shall not use the website in a manner that violates such laws, rules and regulations, third parties' rights or any </w:t>
      </w:r>
      <w:r w:rsidR="008F3652">
        <w:rPr>
          <w:rFonts w:ascii="Arial" w:hAnsi="Arial" w:cs="Arial"/>
          <w:bCs/>
        </w:rPr>
        <w:t>PINC</w:t>
      </w:r>
      <w:r w:rsidRPr="001A17D6">
        <w:rPr>
          <w:rFonts w:ascii="Arial" w:hAnsi="Arial" w:cs="Arial"/>
          <w:bCs/>
        </w:rPr>
        <w:t xml:space="preserve"> policies or in a manner that is deceptive, unethical, </w:t>
      </w:r>
      <w:r w:rsidRPr="001A17D6">
        <w:rPr>
          <w:rFonts w:ascii="Arial" w:hAnsi="Arial" w:cs="Arial"/>
          <w:bCs/>
        </w:rPr>
        <w:lastRenderedPageBreak/>
        <w:t>false or misleading. For avoidance of doubt, you shall not distribute or provide access to applications you develop in contravention of Indian laws.</w:t>
      </w:r>
    </w:p>
    <w:p w14:paraId="1E9776E4" w14:textId="77777777" w:rsidR="001A17D6" w:rsidRDefault="001A17D6" w:rsidP="001A17D6">
      <w:pPr>
        <w:jc w:val="both"/>
        <w:rPr>
          <w:rFonts w:ascii="Arial" w:hAnsi="Arial" w:cs="Arial"/>
          <w:bCs/>
        </w:rPr>
      </w:pPr>
    </w:p>
    <w:p w14:paraId="33B8C153" w14:textId="77777777" w:rsidR="001A17D6" w:rsidRPr="00C70C9A" w:rsidRDefault="001A17D6" w:rsidP="001A17D6">
      <w:pPr>
        <w:jc w:val="both"/>
        <w:rPr>
          <w:rFonts w:ascii="Arial" w:hAnsi="Arial" w:cs="Arial"/>
          <w:bCs/>
        </w:rPr>
      </w:pPr>
      <w:r w:rsidRPr="001A17D6">
        <w:rPr>
          <w:rFonts w:ascii="Arial" w:hAnsi="Arial" w:cs="Arial"/>
          <w:bCs/>
        </w:rPr>
        <w:t>This Agreement shall be governed by and construed in accordance with Indian Law and you hereby submit to the exclusive jurisdiction of the Mumbai, Maharashtra, India Courts.</w:t>
      </w:r>
    </w:p>
    <w:p w14:paraId="51DD6558" w14:textId="77777777" w:rsidR="00BF35C1" w:rsidRPr="004F74F5" w:rsidRDefault="00BF35C1" w:rsidP="00452879">
      <w:pPr>
        <w:jc w:val="both"/>
        <w:rPr>
          <w:rFonts w:ascii="Arial" w:hAnsi="Arial" w:cs="Arial"/>
          <w:bCs/>
        </w:rPr>
      </w:pPr>
    </w:p>
    <w:p w14:paraId="3585B2CB" w14:textId="77777777" w:rsidR="009802FB" w:rsidRPr="00A14378" w:rsidRDefault="009802FB" w:rsidP="00A14378">
      <w:pPr>
        <w:jc w:val="both"/>
        <w:rPr>
          <w:rFonts w:ascii="Arial" w:hAnsi="Arial" w:cs="Arial"/>
          <w:bCs/>
        </w:rPr>
      </w:pPr>
    </w:p>
    <w:p w14:paraId="6528D6B5" w14:textId="77777777" w:rsidR="00E81007" w:rsidRPr="00E81007" w:rsidRDefault="00B93D6F" w:rsidP="00CA027D">
      <w:pPr>
        <w:jc w:val="both"/>
        <w:outlineLvl w:val="0"/>
        <w:rPr>
          <w:rFonts w:ascii="Arial" w:hAnsi="Arial" w:cs="Arial"/>
          <w:b/>
          <w:bCs/>
        </w:rPr>
      </w:pPr>
      <w:r w:rsidRPr="00E81007">
        <w:rPr>
          <w:rFonts w:ascii="Arial" w:hAnsi="Arial" w:cs="Arial"/>
          <w:b/>
          <w:bCs/>
        </w:rPr>
        <w:t>Non-Waiver</w:t>
      </w:r>
    </w:p>
    <w:p w14:paraId="6AC1CA19" w14:textId="77777777" w:rsidR="00E81007" w:rsidRDefault="00E81007" w:rsidP="00E81007">
      <w:pPr>
        <w:jc w:val="both"/>
        <w:rPr>
          <w:rFonts w:ascii="Arial" w:hAnsi="Arial" w:cs="Arial"/>
          <w:bCs/>
        </w:rPr>
      </w:pPr>
    </w:p>
    <w:p w14:paraId="277313F3" w14:textId="77777777" w:rsidR="00E81007" w:rsidRDefault="00E81007" w:rsidP="00E81007">
      <w:pPr>
        <w:jc w:val="both"/>
        <w:rPr>
          <w:rFonts w:ascii="Arial" w:hAnsi="Arial" w:cs="Arial"/>
          <w:bCs/>
        </w:rPr>
      </w:pPr>
      <w:r w:rsidRPr="00E81007">
        <w:rPr>
          <w:rFonts w:ascii="Arial" w:hAnsi="Arial" w:cs="Arial"/>
          <w:bCs/>
        </w:rPr>
        <w:t>Any forbearance or failure by us to enforce a provision to which you are subject shall not affect our right to require such performance at any subsequent time, nor shall the waiver or forbearance by us of any breach of any provisions of the agreement herein be taken to be or held to be a waiver of the provision or provisions itself of themselves.</w:t>
      </w:r>
    </w:p>
    <w:p w14:paraId="04D11637" w14:textId="77777777" w:rsidR="008168E1" w:rsidRDefault="008168E1" w:rsidP="008168E1">
      <w:pPr>
        <w:spacing w:line="360" w:lineRule="auto"/>
        <w:ind w:left="-720" w:right="-331"/>
        <w:jc w:val="both"/>
        <w:rPr>
          <w:rFonts w:ascii="Arial" w:hAnsi="Arial" w:cs="Arial"/>
          <w:b/>
        </w:rPr>
      </w:pPr>
    </w:p>
    <w:p w14:paraId="644DF3A6" w14:textId="77777777" w:rsidR="008168E1" w:rsidRDefault="008168E1" w:rsidP="008168E1">
      <w:pPr>
        <w:ind w:right="-331"/>
        <w:jc w:val="both"/>
        <w:rPr>
          <w:rFonts w:ascii="Arial" w:hAnsi="Arial" w:cs="Arial"/>
          <w:b/>
        </w:rPr>
      </w:pPr>
      <w:r w:rsidRPr="00071ACC">
        <w:rPr>
          <w:rFonts w:ascii="Arial" w:hAnsi="Arial" w:cs="Arial"/>
          <w:b/>
        </w:rPr>
        <w:t xml:space="preserve">Severability </w:t>
      </w:r>
    </w:p>
    <w:p w14:paraId="1D8925F0" w14:textId="77777777" w:rsidR="008168E1" w:rsidRPr="00071ACC" w:rsidRDefault="008168E1" w:rsidP="008168E1">
      <w:pPr>
        <w:ind w:right="-331"/>
        <w:jc w:val="both"/>
        <w:rPr>
          <w:rFonts w:ascii="Arial" w:hAnsi="Arial" w:cs="Arial"/>
          <w:b/>
        </w:rPr>
      </w:pPr>
    </w:p>
    <w:p w14:paraId="31811A9E" w14:textId="77777777" w:rsidR="008168E1" w:rsidRPr="00071ACC" w:rsidRDefault="008168E1" w:rsidP="008168E1">
      <w:pPr>
        <w:ind w:right="-331"/>
        <w:jc w:val="both"/>
        <w:rPr>
          <w:rFonts w:ascii="Arial" w:hAnsi="Arial" w:cs="Arial"/>
        </w:rPr>
      </w:pPr>
      <w:r w:rsidRPr="00071ACC">
        <w:rPr>
          <w:rFonts w:ascii="Arial" w:hAnsi="Arial" w:cs="Arial"/>
        </w:rPr>
        <w:t>If any provision(s) of the Agreement is/are held by a court of competent jurisdiction to be contrary to law, or otherwise invalid or unenforceable, then such provision(s) shall be construed, as nearly as possible, to reflect the intentions of the parties with the other provisions remaining in full force and effect.</w:t>
      </w:r>
    </w:p>
    <w:p w14:paraId="40E6DC3E" w14:textId="77777777" w:rsidR="008168E1" w:rsidRPr="00E81007" w:rsidRDefault="008168E1" w:rsidP="00E81007">
      <w:pPr>
        <w:jc w:val="both"/>
        <w:rPr>
          <w:rFonts w:ascii="Arial" w:hAnsi="Arial" w:cs="Arial"/>
          <w:bCs/>
        </w:rPr>
      </w:pPr>
    </w:p>
    <w:p w14:paraId="739BFCE1" w14:textId="77777777" w:rsidR="00E81007" w:rsidRPr="00E81007" w:rsidRDefault="00E81007" w:rsidP="00E81007">
      <w:pPr>
        <w:jc w:val="both"/>
        <w:rPr>
          <w:rFonts w:ascii="Arial" w:hAnsi="Arial" w:cs="Arial"/>
          <w:bCs/>
        </w:rPr>
      </w:pPr>
    </w:p>
    <w:p w14:paraId="42413315" w14:textId="77777777" w:rsidR="00E81007" w:rsidRPr="00E81007" w:rsidRDefault="00B93D6F" w:rsidP="00CA027D">
      <w:pPr>
        <w:jc w:val="both"/>
        <w:outlineLvl w:val="0"/>
        <w:rPr>
          <w:rFonts w:ascii="Arial" w:hAnsi="Arial" w:cs="Arial"/>
          <w:b/>
          <w:bCs/>
        </w:rPr>
      </w:pPr>
      <w:r w:rsidRPr="00E81007">
        <w:rPr>
          <w:rFonts w:ascii="Arial" w:hAnsi="Arial" w:cs="Arial"/>
          <w:b/>
          <w:bCs/>
        </w:rPr>
        <w:t>Statute Of Limitations</w:t>
      </w:r>
    </w:p>
    <w:p w14:paraId="5A518378" w14:textId="77777777" w:rsidR="00E81007" w:rsidRDefault="00E81007" w:rsidP="00E81007">
      <w:pPr>
        <w:jc w:val="both"/>
        <w:rPr>
          <w:rFonts w:ascii="Arial" w:hAnsi="Arial" w:cs="Arial"/>
          <w:bCs/>
        </w:rPr>
      </w:pPr>
    </w:p>
    <w:p w14:paraId="042D8071" w14:textId="77777777" w:rsidR="00E81007" w:rsidRPr="00E81007" w:rsidRDefault="00E81007" w:rsidP="00E81007">
      <w:pPr>
        <w:jc w:val="both"/>
        <w:rPr>
          <w:rFonts w:ascii="Arial" w:hAnsi="Arial" w:cs="Arial"/>
          <w:bCs/>
        </w:rPr>
      </w:pPr>
      <w:r w:rsidRPr="00E81007">
        <w:rPr>
          <w:rFonts w:ascii="Arial" w:hAnsi="Arial" w:cs="Arial"/>
          <w:bCs/>
        </w:rPr>
        <w:t xml:space="preserve">User and </w:t>
      </w:r>
      <w:r w:rsidR="008F3652">
        <w:rPr>
          <w:rFonts w:ascii="Arial" w:hAnsi="Arial" w:cs="Arial"/>
          <w:bCs/>
        </w:rPr>
        <w:t>PINC</w:t>
      </w:r>
      <w:r w:rsidRPr="00E81007">
        <w:rPr>
          <w:rFonts w:ascii="Arial" w:hAnsi="Arial" w:cs="Arial"/>
          <w:bCs/>
        </w:rPr>
        <w:t xml:space="preserve"> agree that any cause of action arising out of or related to these Services must commence within one (1) month after the cause of action arose; otherwise, such cause of action is permanently barred. If you do not agree with any of our Terms of Uses mentioned above please do not read the material on any of our pages or do not accept our services. </w:t>
      </w:r>
    </w:p>
    <w:p w14:paraId="60A52D77" w14:textId="77777777" w:rsidR="00E81007" w:rsidRPr="00E81007" w:rsidRDefault="00E81007" w:rsidP="00E81007">
      <w:pPr>
        <w:jc w:val="both"/>
        <w:rPr>
          <w:rFonts w:ascii="Arial" w:hAnsi="Arial" w:cs="Arial"/>
          <w:bCs/>
        </w:rPr>
      </w:pPr>
    </w:p>
    <w:p w14:paraId="3BCE13D5" w14:textId="77777777" w:rsidR="00E81007" w:rsidRPr="00E81007" w:rsidRDefault="00E81007" w:rsidP="00E81007">
      <w:pPr>
        <w:jc w:val="both"/>
        <w:rPr>
          <w:rFonts w:ascii="Arial" w:hAnsi="Arial" w:cs="Arial"/>
          <w:bCs/>
        </w:rPr>
      </w:pPr>
    </w:p>
    <w:p w14:paraId="6BDBB7E8" w14:textId="77777777" w:rsidR="00E81007" w:rsidRPr="00E81007" w:rsidRDefault="00E81007" w:rsidP="00CA027D">
      <w:pPr>
        <w:jc w:val="both"/>
        <w:outlineLvl w:val="0"/>
        <w:rPr>
          <w:rFonts w:ascii="Arial" w:hAnsi="Arial" w:cs="Arial"/>
          <w:bCs/>
        </w:rPr>
      </w:pPr>
      <w:r w:rsidRPr="00E81007">
        <w:rPr>
          <w:rFonts w:ascii="Arial" w:hAnsi="Arial" w:cs="Arial"/>
          <w:bCs/>
        </w:rPr>
        <w:t>Date Last Modified</w:t>
      </w:r>
    </w:p>
    <w:p w14:paraId="672B1DD7" w14:textId="77777777" w:rsidR="00A14378" w:rsidRPr="00A14378" w:rsidRDefault="00E81007" w:rsidP="00E81007">
      <w:pPr>
        <w:jc w:val="both"/>
        <w:rPr>
          <w:rFonts w:ascii="Arial" w:hAnsi="Arial" w:cs="Arial"/>
          <w:bCs/>
        </w:rPr>
      </w:pPr>
      <w:r w:rsidRPr="00E81007">
        <w:rPr>
          <w:rFonts w:ascii="Arial" w:hAnsi="Arial" w:cs="Arial"/>
          <w:bCs/>
        </w:rPr>
        <w:t xml:space="preserve">These Terms of Use were last modified </w:t>
      </w:r>
      <w:r w:rsidR="008931F9">
        <w:rPr>
          <w:rFonts w:ascii="Arial" w:hAnsi="Arial" w:cs="Arial"/>
          <w:bCs/>
        </w:rPr>
        <w:t xml:space="preserve">September </w:t>
      </w:r>
      <w:r w:rsidR="008F3652">
        <w:rPr>
          <w:rFonts w:ascii="Arial" w:hAnsi="Arial" w:cs="Arial"/>
          <w:bCs/>
        </w:rPr>
        <w:t>6</w:t>
      </w:r>
      <w:r w:rsidRPr="00E81007">
        <w:rPr>
          <w:rFonts w:ascii="Arial" w:hAnsi="Arial" w:cs="Arial"/>
          <w:bCs/>
        </w:rPr>
        <w:t>, 201</w:t>
      </w:r>
      <w:r w:rsidR="008F3652">
        <w:rPr>
          <w:rFonts w:ascii="Arial" w:hAnsi="Arial" w:cs="Arial"/>
          <w:bCs/>
        </w:rPr>
        <w:t>9</w:t>
      </w:r>
      <w:r>
        <w:rPr>
          <w:rFonts w:ascii="Arial" w:hAnsi="Arial" w:cs="Arial"/>
          <w:bCs/>
        </w:rPr>
        <w:t>.</w:t>
      </w:r>
    </w:p>
    <w:p w14:paraId="7C24A3EF" w14:textId="77777777" w:rsidR="00BC6860" w:rsidRPr="00BC6860" w:rsidRDefault="00BC6860" w:rsidP="00BC6860">
      <w:pPr>
        <w:jc w:val="both"/>
        <w:rPr>
          <w:rFonts w:ascii="Arial" w:hAnsi="Arial" w:cs="Arial"/>
          <w:bCs/>
        </w:rPr>
      </w:pPr>
    </w:p>
    <w:p w14:paraId="24B1F812" w14:textId="77777777" w:rsidR="00BC6860" w:rsidRPr="00BC6860" w:rsidRDefault="00BC6860" w:rsidP="00B721CB">
      <w:pPr>
        <w:jc w:val="both"/>
        <w:rPr>
          <w:rFonts w:ascii="Arial" w:hAnsi="Arial" w:cs="Arial"/>
        </w:rPr>
      </w:pPr>
    </w:p>
    <w:p w14:paraId="5A8681E9" w14:textId="77777777" w:rsidR="00A56E3E" w:rsidRDefault="00A56E3E" w:rsidP="00B721CB">
      <w:pPr>
        <w:jc w:val="both"/>
      </w:pPr>
    </w:p>
    <w:sectPr w:rsidR="00A56E3E" w:rsidSect="00A06F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438"/>
    <w:multiLevelType w:val="multilevel"/>
    <w:tmpl w:val="794C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D7DEF"/>
    <w:multiLevelType w:val="multilevel"/>
    <w:tmpl w:val="0E36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D1F8C"/>
    <w:multiLevelType w:val="hybridMultilevel"/>
    <w:tmpl w:val="65AE3CD6"/>
    <w:lvl w:ilvl="0" w:tplc="0374D3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7D237DB5"/>
    <w:multiLevelType w:val="multilevel"/>
    <w:tmpl w:val="A54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3E"/>
    <w:rsid w:val="001A17D6"/>
    <w:rsid w:val="00207B37"/>
    <w:rsid w:val="00227668"/>
    <w:rsid w:val="002649A3"/>
    <w:rsid w:val="00325609"/>
    <w:rsid w:val="00407A3E"/>
    <w:rsid w:val="00447FC9"/>
    <w:rsid w:val="00452879"/>
    <w:rsid w:val="004717C8"/>
    <w:rsid w:val="004F74F5"/>
    <w:rsid w:val="00520CA1"/>
    <w:rsid w:val="0056084C"/>
    <w:rsid w:val="00586706"/>
    <w:rsid w:val="005A67D0"/>
    <w:rsid w:val="005E78FF"/>
    <w:rsid w:val="00607FD7"/>
    <w:rsid w:val="00626AF5"/>
    <w:rsid w:val="00645C25"/>
    <w:rsid w:val="006A3E43"/>
    <w:rsid w:val="006A6351"/>
    <w:rsid w:val="006E296C"/>
    <w:rsid w:val="00765FF3"/>
    <w:rsid w:val="00787101"/>
    <w:rsid w:val="007903FE"/>
    <w:rsid w:val="007C6EE1"/>
    <w:rsid w:val="008168E1"/>
    <w:rsid w:val="00827E1F"/>
    <w:rsid w:val="008931F9"/>
    <w:rsid w:val="008F3652"/>
    <w:rsid w:val="008F6814"/>
    <w:rsid w:val="009068D8"/>
    <w:rsid w:val="00913C55"/>
    <w:rsid w:val="009802FB"/>
    <w:rsid w:val="009862AD"/>
    <w:rsid w:val="009A204D"/>
    <w:rsid w:val="00A06F99"/>
    <w:rsid w:val="00A14378"/>
    <w:rsid w:val="00A274AA"/>
    <w:rsid w:val="00A27E5C"/>
    <w:rsid w:val="00A44121"/>
    <w:rsid w:val="00A4622A"/>
    <w:rsid w:val="00A56E3E"/>
    <w:rsid w:val="00AD2E21"/>
    <w:rsid w:val="00B721CB"/>
    <w:rsid w:val="00B745EC"/>
    <w:rsid w:val="00B7773C"/>
    <w:rsid w:val="00B93D6F"/>
    <w:rsid w:val="00BB6042"/>
    <w:rsid w:val="00BC6860"/>
    <w:rsid w:val="00BF35C1"/>
    <w:rsid w:val="00C70C9A"/>
    <w:rsid w:val="00C7278E"/>
    <w:rsid w:val="00CA027D"/>
    <w:rsid w:val="00CB1F75"/>
    <w:rsid w:val="00D03416"/>
    <w:rsid w:val="00D237CB"/>
    <w:rsid w:val="00E279B0"/>
    <w:rsid w:val="00E81007"/>
    <w:rsid w:val="00E8361B"/>
    <w:rsid w:val="00F03FAB"/>
    <w:rsid w:val="00F60366"/>
    <w:rsid w:val="00F66832"/>
    <w:rsid w:val="00F935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36B06"/>
  <w15:docId w15:val="{0FD01ECC-3C5C-48CF-8099-3B3165A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E3E"/>
  </w:style>
  <w:style w:type="paragraph" w:styleId="Heading2">
    <w:name w:val="heading 2"/>
    <w:basedOn w:val="Normal"/>
    <w:next w:val="Normal"/>
    <w:link w:val="Heading2Char"/>
    <w:uiPriority w:val="9"/>
    <w:semiHidden/>
    <w:unhideWhenUsed/>
    <w:qFormat/>
    <w:rsid w:val="00BC68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E3E"/>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BC68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4378"/>
    <w:rPr>
      <w:color w:val="0000FF" w:themeColor="hyperlink"/>
      <w:u w:val="single"/>
    </w:rPr>
  </w:style>
  <w:style w:type="paragraph" w:styleId="ListParagraph">
    <w:name w:val="List Paragraph"/>
    <w:basedOn w:val="Normal"/>
    <w:uiPriority w:val="34"/>
    <w:qFormat/>
    <w:rsid w:val="00F0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803">
      <w:bodyDiv w:val="1"/>
      <w:marLeft w:val="0"/>
      <w:marRight w:val="0"/>
      <w:marTop w:val="0"/>
      <w:marBottom w:val="0"/>
      <w:divBdr>
        <w:top w:val="none" w:sz="0" w:space="0" w:color="auto"/>
        <w:left w:val="none" w:sz="0" w:space="0" w:color="auto"/>
        <w:bottom w:val="none" w:sz="0" w:space="0" w:color="auto"/>
        <w:right w:val="none" w:sz="0" w:space="0" w:color="auto"/>
      </w:divBdr>
    </w:div>
    <w:div w:id="327443809">
      <w:bodyDiv w:val="1"/>
      <w:marLeft w:val="0"/>
      <w:marRight w:val="0"/>
      <w:marTop w:val="0"/>
      <w:marBottom w:val="0"/>
      <w:divBdr>
        <w:top w:val="none" w:sz="0" w:space="0" w:color="auto"/>
        <w:left w:val="none" w:sz="0" w:space="0" w:color="auto"/>
        <w:bottom w:val="none" w:sz="0" w:space="0" w:color="auto"/>
        <w:right w:val="none" w:sz="0" w:space="0" w:color="auto"/>
      </w:divBdr>
    </w:div>
    <w:div w:id="392630116">
      <w:bodyDiv w:val="1"/>
      <w:marLeft w:val="0"/>
      <w:marRight w:val="0"/>
      <w:marTop w:val="0"/>
      <w:marBottom w:val="0"/>
      <w:divBdr>
        <w:top w:val="none" w:sz="0" w:space="0" w:color="auto"/>
        <w:left w:val="none" w:sz="0" w:space="0" w:color="auto"/>
        <w:bottom w:val="none" w:sz="0" w:space="0" w:color="auto"/>
        <w:right w:val="none" w:sz="0" w:space="0" w:color="auto"/>
      </w:divBdr>
    </w:div>
    <w:div w:id="433210768">
      <w:bodyDiv w:val="1"/>
      <w:marLeft w:val="0"/>
      <w:marRight w:val="0"/>
      <w:marTop w:val="0"/>
      <w:marBottom w:val="0"/>
      <w:divBdr>
        <w:top w:val="none" w:sz="0" w:space="0" w:color="auto"/>
        <w:left w:val="none" w:sz="0" w:space="0" w:color="auto"/>
        <w:bottom w:val="none" w:sz="0" w:space="0" w:color="auto"/>
        <w:right w:val="none" w:sz="0" w:space="0" w:color="auto"/>
      </w:divBdr>
    </w:div>
    <w:div w:id="437986347">
      <w:bodyDiv w:val="1"/>
      <w:marLeft w:val="0"/>
      <w:marRight w:val="0"/>
      <w:marTop w:val="0"/>
      <w:marBottom w:val="0"/>
      <w:divBdr>
        <w:top w:val="none" w:sz="0" w:space="0" w:color="auto"/>
        <w:left w:val="none" w:sz="0" w:space="0" w:color="auto"/>
        <w:bottom w:val="none" w:sz="0" w:space="0" w:color="auto"/>
        <w:right w:val="none" w:sz="0" w:space="0" w:color="auto"/>
      </w:divBdr>
    </w:div>
    <w:div w:id="471601678">
      <w:bodyDiv w:val="1"/>
      <w:marLeft w:val="0"/>
      <w:marRight w:val="0"/>
      <w:marTop w:val="0"/>
      <w:marBottom w:val="0"/>
      <w:divBdr>
        <w:top w:val="none" w:sz="0" w:space="0" w:color="auto"/>
        <w:left w:val="none" w:sz="0" w:space="0" w:color="auto"/>
        <w:bottom w:val="none" w:sz="0" w:space="0" w:color="auto"/>
        <w:right w:val="none" w:sz="0" w:space="0" w:color="auto"/>
      </w:divBdr>
    </w:div>
    <w:div w:id="685837227">
      <w:bodyDiv w:val="1"/>
      <w:marLeft w:val="0"/>
      <w:marRight w:val="0"/>
      <w:marTop w:val="0"/>
      <w:marBottom w:val="0"/>
      <w:divBdr>
        <w:top w:val="none" w:sz="0" w:space="0" w:color="auto"/>
        <w:left w:val="none" w:sz="0" w:space="0" w:color="auto"/>
        <w:bottom w:val="none" w:sz="0" w:space="0" w:color="auto"/>
        <w:right w:val="none" w:sz="0" w:space="0" w:color="auto"/>
      </w:divBdr>
    </w:div>
    <w:div w:id="723991373">
      <w:bodyDiv w:val="1"/>
      <w:marLeft w:val="0"/>
      <w:marRight w:val="0"/>
      <w:marTop w:val="0"/>
      <w:marBottom w:val="0"/>
      <w:divBdr>
        <w:top w:val="none" w:sz="0" w:space="0" w:color="auto"/>
        <w:left w:val="none" w:sz="0" w:space="0" w:color="auto"/>
        <w:bottom w:val="none" w:sz="0" w:space="0" w:color="auto"/>
        <w:right w:val="none" w:sz="0" w:space="0" w:color="auto"/>
      </w:divBdr>
    </w:div>
    <w:div w:id="824858059">
      <w:bodyDiv w:val="1"/>
      <w:marLeft w:val="0"/>
      <w:marRight w:val="0"/>
      <w:marTop w:val="0"/>
      <w:marBottom w:val="0"/>
      <w:divBdr>
        <w:top w:val="none" w:sz="0" w:space="0" w:color="auto"/>
        <w:left w:val="none" w:sz="0" w:space="0" w:color="auto"/>
        <w:bottom w:val="none" w:sz="0" w:space="0" w:color="auto"/>
        <w:right w:val="none" w:sz="0" w:space="0" w:color="auto"/>
      </w:divBdr>
    </w:div>
    <w:div w:id="858659738">
      <w:bodyDiv w:val="1"/>
      <w:marLeft w:val="0"/>
      <w:marRight w:val="0"/>
      <w:marTop w:val="0"/>
      <w:marBottom w:val="0"/>
      <w:divBdr>
        <w:top w:val="none" w:sz="0" w:space="0" w:color="auto"/>
        <w:left w:val="none" w:sz="0" w:space="0" w:color="auto"/>
        <w:bottom w:val="none" w:sz="0" w:space="0" w:color="auto"/>
        <w:right w:val="none" w:sz="0" w:space="0" w:color="auto"/>
      </w:divBdr>
    </w:div>
    <w:div w:id="890389007">
      <w:bodyDiv w:val="1"/>
      <w:marLeft w:val="0"/>
      <w:marRight w:val="0"/>
      <w:marTop w:val="0"/>
      <w:marBottom w:val="0"/>
      <w:divBdr>
        <w:top w:val="none" w:sz="0" w:space="0" w:color="auto"/>
        <w:left w:val="none" w:sz="0" w:space="0" w:color="auto"/>
        <w:bottom w:val="none" w:sz="0" w:space="0" w:color="auto"/>
        <w:right w:val="none" w:sz="0" w:space="0" w:color="auto"/>
      </w:divBdr>
    </w:div>
    <w:div w:id="1007682526">
      <w:bodyDiv w:val="1"/>
      <w:marLeft w:val="0"/>
      <w:marRight w:val="0"/>
      <w:marTop w:val="0"/>
      <w:marBottom w:val="0"/>
      <w:divBdr>
        <w:top w:val="none" w:sz="0" w:space="0" w:color="auto"/>
        <w:left w:val="none" w:sz="0" w:space="0" w:color="auto"/>
        <w:bottom w:val="none" w:sz="0" w:space="0" w:color="auto"/>
        <w:right w:val="none" w:sz="0" w:space="0" w:color="auto"/>
      </w:divBdr>
    </w:div>
    <w:div w:id="1057314777">
      <w:bodyDiv w:val="1"/>
      <w:marLeft w:val="0"/>
      <w:marRight w:val="0"/>
      <w:marTop w:val="0"/>
      <w:marBottom w:val="0"/>
      <w:divBdr>
        <w:top w:val="none" w:sz="0" w:space="0" w:color="auto"/>
        <w:left w:val="none" w:sz="0" w:space="0" w:color="auto"/>
        <w:bottom w:val="none" w:sz="0" w:space="0" w:color="auto"/>
        <w:right w:val="none" w:sz="0" w:space="0" w:color="auto"/>
      </w:divBdr>
    </w:div>
    <w:div w:id="1120220455">
      <w:bodyDiv w:val="1"/>
      <w:marLeft w:val="0"/>
      <w:marRight w:val="0"/>
      <w:marTop w:val="0"/>
      <w:marBottom w:val="0"/>
      <w:divBdr>
        <w:top w:val="none" w:sz="0" w:space="0" w:color="auto"/>
        <w:left w:val="none" w:sz="0" w:space="0" w:color="auto"/>
        <w:bottom w:val="none" w:sz="0" w:space="0" w:color="auto"/>
        <w:right w:val="none" w:sz="0" w:space="0" w:color="auto"/>
      </w:divBdr>
    </w:div>
    <w:div w:id="1247809844">
      <w:bodyDiv w:val="1"/>
      <w:marLeft w:val="0"/>
      <w:marRight w:val="0"/>
      <w:marTop w:val="0"/>
      <w:marBottom w:val="0"/>
      <w:divBdr>
        <w:top w:val="none" w:sz="0" w:space="0" w:color="auto"/>
        <w:left w:val="none" w:sz="0" w:space="0" w:color="auto"/>
        <w:bottom w:val="none" w:sz="0" w:space="0" w:color="auto"/>
        <w:right w:val="none" w:sz="0" w:space="0" w:color="auto"/>
      </w:divBdr>
    </w:div>
    <w:div w:id="1338314586">
      <w:bodyDiv w:val="1"/>
      <w:marLeft w:val="0"/>
      <w:marRight w:val="0"/>
      <w:marTop w:val="0"/>
      <w:marBottom w:val="0"/>
      <w:divBdr>
        <w:top w:val="none" w:sz="0" w:space="0" w:color="auto"/>
        <w:left w:val="none" w:sz="0" w:space="0" w:color="auto"/>
        <w:bottom w:val="none" w:sz="0" w:space="0" w:color="auto"/>
        <w:right w:val="none" w:sz="0" w:space="0" w:color="auto"/>
      </w:divBdr>
    </w:div>
    <w:div w:id="1344822970">
      <w:bodyDiv w:val="1"/>
      <w:marLeft w:val="0"/>
      <w:marRight w:val="0"/>
      <w:marTop w:val="0"/>
      <w:marBottom w:val="0"/>
      <w:divBdr>
        <w:top w:val="none" w:sz="0" w:space="0" w:color="auto"/>
        <w:left w:val="none" w:sz="0" w:space="0" w:color="auto"/>
        <w:bottom w:val="none" w:sz="0" w:space="0" w:color="auto"/>
        <w:right w:val="none" w:sz="0" w:space="0" w:color="auto"/>
      </w:divBdr>
    </w:div>
    <w:div w:id="1397168212">
      <w:bodyDiv w:val="1"/>
      <w:marLeft w:val="0"/>
      <w:marRight w:val="0"/>
      <w:marTop w:val="0"/>
      <w:marBottom w:val="0"/>
      <w:divBdr>
        <w:top w:val="none" w:sz="0" w:space="0" w:color="auto"/>
        <w:left w:val="none" w:sz="0" w:space="0" w:color="auto"/>
        <w:bottom w:val="none" w:sz="0" w:space="0" w:color="auto"/>
        <w:right w:val="none" w:sz="0" w:space="0" w:color="auto"/>
      </w:divBdr>
    </w:div>
    <w:div w:id="1461917019">
      <w:bodyDiv w:val="1"/>
      <w:marLeft w:val="0"/>
      <w:marRight w:val="0"/>
      <w:marTop w:val="0"/>
      <w:marBottom w:val="0"/>
      <w:divBdr>
        <w:top w:val="none" w:sz="0" w:space="0" w:color="auto"/>
        <w:left w:val="none" w:sz="0" w:space="0" w:color="auto"/>
        <w:bottom w:val="none" w:sz="0" w:space="0" w:color="auto"/>
        <w:right w:val="none" w:sz="0" w:space="0" w:color="auto"/>
      </w:divBdr>
    </w:div>
    <w:div w:id="1472942368">
      <w:bodyDiv w:val="1"/>
      <w:marLeft w:val="0"/>
      <w:marRight w:val="0"/>
      <w:marTop w:val="0"/>
      <w:marBottom w:val="0"/>
      <w:divBdr>
        <w:top w:val="none" w:sz="0" w:space="0" w:color="auto"/>
        <w:left w:val="none" w:sz="0" w:space="0" w:color="auto"/>
        <w:bottom w:val="none" w:sz="0" w:space="0" w:color="auto"/>
        <w:right w:val="none" w:sz="0" w:space="0" w:color="auto"/>
      </w:divBdr>
    </w:div>
    <w:div w:id="1564488308">
      <w:bodyDiv w:val="1"/>
      <w:marLeft w:val="0"/>
      <w:marRight w:val="0"/>
      <w:marTop w:val="0"/>
      <w:marBottom w:val="0"/>
      <w:divBdr>
        <w:top w:val="none" w:sz="0" w:space="0" w:color="auto"/>
        <w:left w:val="none" w:sz="0" w:space="0" w:color="auto"/>
        <w:bottom w:val="none" w:sz="0" w:space="0" w:color="auto"/>
        <w:right w:val="none" w:sz="0" w:space="0" w:color="auto"/>
      </w:divBdr>
    </w:div>
    <w:div w:id="1573856488">
      <w:bodyDiv w:val="1"/>
      <w:marLeft w:val="0"/>
      <w:marRight w:val="0"/>
      <w:marTop w:val="0"/>
      <w:marBottom w:val="0"/>
      <w:divBdr>
        <w:top w:val="none" w:sz="0" w:space="0" w:color="auto"/>
        <w:left w:val="none" w:sz="0" w:space="0" w:color="auto"/>
        <w:bottom w:val="none" w:sz="0" w:space="0" w:color="auto"/>
        <w:right w:val="none" w:sz="0" w:space="0" w:color="auto"/>
      </w:divBdr>
    </w:div>
    <w:div w:id="1767994754">
      <w:bodyDiv w:val="1"/>
      <w:marLeft w:val="0"/>
      <w:marRight w:val="0"/>
      <w:marTop w:val="0"/>
      <w:marBottom w:val="0"/>
      <w:divBdr>
        <w:top w:val="none" w:sz="0" w:space="0" w:color="auto"/>
        <w:left w:val="none" w:sz="0" w:space="0" w:color="auto"/>
        <w:bottom w:val="none" w:sz="0" w:space="0" w:color="auto"/>
        <w:right w:val="none" w:sz="0" w:space="0" w:color="auto"/>
      </w:divBdr>
    </w:div>
    <w:div w:id="1788772236">
      <w:bodyDiv w:val="1"/>
      <w:marLeft w:val="0"/>
      <w:marRight w:val="0"/>
      <w:marTop w:val="0"/>
      <w:marBottom w:val="0"/>
      <w:divBdr>
        <w:top w:val="none" w:sz="0" w:space="0" w:color="auto"/>
        <w:left w:val="none" w:sz="0" w:space="0" w:color="auto"/>
        <w:bottom w:val="none" w:sz="0" w:space="0" w:color="auto"/>
        <w:right w:val="none" w:sz="0" w:space="0" w:color="auto"/>
      </w:divBdr>
    </w:div>
    <w:div w:id="1857646939">
      <w:bodyDiv w:val="1"/>
      <w:marLeft w:val="0"/>
      <w:marRight w:val="0"/>
      <w:marTop w:val="0"/>
      <w:marBottom w:val="0"/>
      <w:divBdr>
        <w:top w:val="none" w:sz="0" w:space="0" w:color="auto"/>
        <w:left w:val="none" w:sz="0" w:space="0" w:color="auto"/>
        <w:bottom w:val="none" w:sz="0" w:space="0" w:color="auto"/>
        <w:right w:val="none" w:sz="0" w:space="0" w:color="auto"/>
      </w:divBdr>
    </w:div>
    <w:div w:id="1897885797">
      <w:bodyDiv w:val="1"/>
      <w:marLeft w:val="0"/>
      <w:marRight w:val="0"/>
      <w:marTop w:val="0"/>
      <w:marBottom w:val="0"/>
      <w:divBdr>
        <w:top w:val="none" w:sz="0" w:space="0" w:color="auto"/>
        <w:left w:val="none" w:sz="0" w:space="0" w:color="auto"/>
        <w:bottom w:val="none" w:sz="0" w:space="0" w:color="auto"/>
        <w:right w:val="none" w:sz="0" w:space="0" w:color="auto"/>
      </w:divBdr>
    </w:div>
    <w:div w:id="190598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Nidhi Salian</cp:lastModifiedBy>
  <cp:revision>2</cp:revision>
  <cp:lastPrinted>2018-09-18T04:45:00Z</cp:lastPrinted>
  <dcterms:created xsi:type="dcterms:W3CDTF">2019-09-09T12:38:00Z</dcterms:created>
  <dcterms:modified xsi:type="dcterms:W3CDTF">2019-09-09T12:38:00Z</dcterms:modified>
</cp:coreProperties>
</file>